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4F1F" w14:textId="1E2B0B22" w:rsidR="00515855" w:rsidRPr="00966347" w:rsidRDefault="001C2D7B" w:rsidP="006419BE">
      <w:pPr>
        <w:pStyle w:val="Title"/>
        <w:tabs>
          <w:tab w:val="right" w:pos="10800"/>
        </w:tabs>
        <w:jc w:val="left"/>
        <w:rPr>
          <w:caps w:val="0"/>
          <w:color w:val="809EC2"/>
        </w:rPr>
      </w:pPr>
      <w:r w:rsidRPr="00966347">
        <w:rPr>
          <w:caps w:val="0"/>
          <w:color w:val="809EC2"/>
        </w:rPr>
        <w:t xml:space="preserve"> </w:t>
      </w:r>
      <w:r w:rsidR="006419BE" w:rsidRPr="00966347">
        <w:rPr>
          <w:caps w:val="0"/>
          <w:color w:val="809EC2"/>
        </w:rPr>
        <w:tab/>
      </w:r>
      <w:r w:rsidR="00815EAB" w:rsidRPr="00966347">
        <w:rPr>
          <w:caps w:val="0"/>
          <w:color w:val="809EC2"/>
        </w:rPr>
        <w:t xml:space="preserve"> </w:t>
      </w:r>
      <w:r w:rsidR="00A5636A" w:rsidRPr="00966347">
        <w:rPr>
          <w:caps w:val="0"/>
          <w:color w:val="809EC2"/>
        </w:rPr>
        <w:t xml:space="preserve">MEETING </w:t>
      </w:r>
      <w:r w:rsidR="009D0859" w:rsidRPr="00966347">
        <w:rPr>
          <w:caps w:val="0"/>
          <w:color w:val="809EC2"/>
        </w:rPr>
        <w:t>MINUTES</w:t>
      </w:r>
    </w:p>
    <w:p w14:paraId="1F8A45A9" w14:textId="77777777" w:rsidR="00515855" w:rsidRDefault="00F75FB2">
      <w:pPr>
        <w:pStyle w:val="Subtitle"/>
      </w:pPr>
      <w:r>
        <w:t xml:space="preserve">Community Center &amp; </w:t>
      </w:r>
      <w:r w:rsidR="00173D40">
        <w:t xml:space="preserve">Mission Bay </w:t>
      </w:r>
      <w:r>
        <w:t>Master Association</w:t>
      </w:r>
    </w:p>
    <w:p w14:paraId="5E016D00" w14:textId="309549A6" w:rsidR="00182BF1" w:rsidRPr="00966347" w:rsidRDefault="003808BB" w:rsidP="00966347">
      <w:pPr>
        <w:pBdr>
          <w:top w:val="single" w:sz="4" w:space="1" w:color="444D26"/>
        </w:pBdr>
        <w:rPr>
          <w:rStyle w:val="IntenseEmphasis"/>
          <w:color w:val="4E74A2"/>
        </w:rPr>
      </w:pPr>
      <w:r w:rsidRPr="00966347">
        <w:rPr>
          <w:rStyle w:val="IntenseEmphasis"/>
          <w:color w:val="4E74A2"/>
        </w:rPr>
        <w:t xml:space="preserve">    </w:t>
      </w:r>
      <w:r w:rsidR="00B67CEA">
        <w:rPr>
          <w:rStyle w:val="IntenseEmphasis"/>
          <w:color w:val="4E74A2"/>
        </w:rPr>
        <w:t xml:space="preserve"> </w:t>
      </w:r>
      <w:r w:rsidR="0045634C">
        <w:rPr>
          <w:rStyle w:val="IntenseEmphasis"/>
          <w:color w:val="4E74A2"/>
        </w:rPr>
        <w:t xml:space="preserve">                   </w:t>
      </w:r>
      <w:r w:rsidRPr="00966347">
        <w:rPr>
          <w:rStyle w:val="IntenseEmphasis"/>
          <w:color w:val="4E74A2"/>
        </w:rPr>
        <w:t xml:space="preserve"> </w:t>
      </w:r>
      <w:r w:rsidR="00AF7033">
        <w:rPr>
          <w:rStyle w:val="IntenseEmphasis"/>
          <w:color w:val="4E74A2"/>
        </w:rPr>
        <w:t xml:space="preserve">    </w:t>
      </w:r>
      <w:r w:rsidRPr="00966347">
        <w:rPr>
          <w:rStyle w:val="IntenseEmphasis"/>
          <w:color w:val="4E74A2"/>
        </w:rPr>
        <w:t xml:space="preserve"> </w:t>
      </w:r>
      <w:r w:rsidR="00FF7FD8">
        <w:rPr>
          <w:rStyle w:val="IntenseEmphasis"/>
          <w:color w:val="4E74A2"/>
        </w:rPr>
        <w:t>March 9</w:t>
      </w:r>
      <w:r w:rsidR="00DF398A">
        <w:rPr>
          <w:rStyle w:val="IntenseEmphasis"/>
          <w:color w:val="4E74A2"/>
        </w:rPr>
        <w:t>t</w:t>
      </w:r>
      <w:r w:rsidR="00005231" w:rsidRPr="00966347">
        <w:rPr>
          <w:rStyle w:val="IntenseEmphasis"/>
          <w:color w:val="4E74A2"/>
        </w:rPr>
        <w:t>h</w:t>
      </w:r>
      <w:r w:rsidR="00D9561B" w:rsidRPr="00966347">
        <w:rPr>
          <w:rStyle w:val="IntenseEmphasis"/>
          <w:color w:val="4E74A2"/>
        </w:rPr>
        <w:t>,</w:t>
      </w:r>
      <w:r w:rsidR="009713C1" w:rsidRPr="00966347">
        <w:rPr>
          <w:rStyle w:val="IntenseEmphasis"/>
          <w:color w:val="4E74A2"/>
        </w:rPr>
        <w:t xml:space="preserve"> 20</w:t>
      </w:r>
      <w:r w:rsidR="003F7CB5" w:rsidRPr="00966347">
        <w:rPr>
          <w:rStyle w:val="IntenseEmphasis"/>
          <w:color w:val="4E74A2"/>
        </w:rPr>
        <w:t>2</w:t>
      </w:r>
      <w:r w:rsidR="001715D4">
        <w:rPr>
          <w:rStyle w:val="IntenseEmphasis"/>
          <w:color w:val="4E74A2"/>
        </w:rPr>
        <w:t>1</w:t>
      </w:r>
      <w:r w:rsidR="00D92CCE" w:rsidRPr="00966347">
        <w:rPr>
          <w:rStyle w:val="IntenseEmphasis"/>
          <w:color w:val="4E74A2"/>
        </w:rPr>
        <w:t xml:space="preserve"> </w:t>
      </w:r>
      <w:r w:rsidR="00056231" w:rsidRPr="00966347">
        <w:rPr>
          <w:rStyle w:val="IntenseEmphasis"/>
          <w:color w:val="4E74A2"/>
        </w:rPr>
        <w:t xml:space="preserve"> </w:t>
      </w:r>
      <w:r w:rsidR="002701D9" w:rsidRPr="00966347">
        <w:rPr>
          <w:rStyle w:val="IntenseEmphasis"/>
          <w:color w:val="4E74A2"/>
        </w:rPr>
        <w:t xml:space="preserve"> </w:t>
      </w:r>
      <w:r w:rsidR="009713C1" w:rsidRPr="00966347">
        <w:rPr>
          <w:rStyle w:val="IntenseEmphasis"/>
          <w:color w:val="4E74A2"/>
        </w:rPr>
        <w:t>9:</w:t>
      </w:r>
      <w:r w:rsidR="00F862A9">
        <w:rPr>
          <w:rStyle w:val="IntenseEmphasis"/>
          <w:color w:val="4E74A2"/>
        </w:rPr>
        <w:t xml:space="preserve">00 </w:t>
      </w:r>
      <w:r w:rsidR="00F862A9" w:rsidRPr="00966347">
        <w:rPr>
          <w:rStyle w:val="IntenseEmphasis"/>
          <w:color w:val="4E74A2"/>
        </w:rPr>
        <w:t>am</w:t>
      </w:r>
      <w:r w:rsidR="009D0859" w:rsidRPr="00966347">
        <w:rPr>
          <w:color w:val="4E74A2"/>
        </w:rPr>
        <w:t xml:space="preserve"> | </w:t>
      </w:r>
      <w:r w:rsidR="00F91953" w:rsidRPr="00966347">
        <w:rPr>
          <w:rStyle w:val="IntenseEmphasis"/>
          <w:color w:val="4E74A2"/>
        </w:rPr>
        <w:t>Meeti</w:t>
      </w:r>
      <w:r w:rsidR="00914CBF" w:rsidRPr="00966347">
        <w:rPr>
          <w:rStyle w:val="IntenseEmphasis"/>
          <w:color w:val="4E74A2"/>
        </w:rPr>
        <w:t>ng</w:t>
      </w:r>
      <w:r w:rsidR="009713C1" w:rsidRPr="00966347">
        <w:rPr>
          <w:rStyle w:val="IntenseEmphasis"/>
          <w:color w:val="4E74A2"/>
        </w:rPr>
        <w:t xml:space="preserve"> called to order by</w:t>
      </w:r>
      <w:r w:rsidR="005D1765" w:rsidRPr="00966347">
        <w:rPr>
          <w:rStyle w:val="IntenseEmphasis"/>
          <w:color w:val="4E74A2"/>
        </w:rPr>
        <w:t xml:space="preserve"> </w:t>
      </w:r>
      <w:r w:rsidR="00D9561B" w:rsidRPr="00966347">
        <w:rPr>
          <w:rStyle w:val="IntenseEmphasis"/>
          <w:color w:val="4E74A2"/>
        </w:rPr>
        <w:t>Gary Goodman</w:t>
      </w:r>
      <w:r w:rsidR="004E7106">
        <w:rPr>
          <w:rStyle w:val="IntenseEmphasis"/>
          <w:color w:val="4E74A2"/>
        </w:rPr>
        <w:t xml:space="preserve">- </w:t>
      </w:r>
      <w:r w:rsidR="00E61E49" w:rsidRPr="00966347">
        <w:rPr>
          <w:rStyle w:val="IntenseEmphasis"/>
          <w:color w:val="4E74A2"/>
        </w:rPr>
        <w:t>MB</w:t>
      </w:r>
      <w:r w:rsidR="00914CBF" w:rsidRPr="00966347">
        <w:rPr>
          <w:rStyle w:val="IntenseEmphasis"/>
          <w:color w:val="4E74A2"/>
        </w:rPr>
        <w:t xml:space="preserve"> Steering Committee</w:t>
      </w:r>
      <w:r w:rsidR="00D9561B" w:rsidRPr="00966347">
        <w:rPr>
          <w:rStyle w:val="IntenseEmphasis"/>
          <w:color w:val="4E74A2"/>
        </w:rPr>
        <w:t xml:space="preserve"> Chairman</w:t>
      </w:r>
    </w:p>
    <w:p w14:paraId="71830AC0" w14:textId="77777777" w:rsidR="00515855" w:rsidRPr="00966347" w:rsidRDefault="009D0859">
      <w:pPr>
        <w:pStyle w:val="Heading1"/>
        <w:rPr>
          <w:color w:val="809EC2"/>
        </w:rPr>
      </w:pPr>
      <w:r w:rsidRPr="00966347">
        <w:rPr>
          <w:color w:val="809EC2"/>
        </w:rPr>
        <w:t>In Attendance</w:t>
      </w:r>
    </w:p>
    <w:p w14:paraId="4B404B08" w14:textId="698A2682" w:rsidR="00F77BC8" w:rsidRPr="00966347" w:rsidRDefault="002701D9" w:rsidP="00F2208F">
      <w:pPr>
        <w:spacing w:before="0" w:after="0"/>
        <w:rPr>
          <w:rFonts w:ascii="Century Gothic" w:hAnsi="Century Gothic"/>
        </w:rPr>
      </w:pPr>
      <w:r w:rsidRPr="00966347">
        <w:rPr>
          <w:rFonts w:ascii="Century Gothic" w:hAnsi="Century Gothic"/>
          <w:b/>
          <w:bCs/>
        </w:rPr>
        <w:t>Steerin</w:t>
      </w:r>
      <w:r w:rsidR="00D440F9" w:rsidRPr="00966347">
        <w:rPr>
          <w:rFonts w:ascii="Century Gothic" w:hAnsi="Century Gothic"/>
          <w:b/>
          <w:bCs/>
        </w:rPr>
        <w:t>g Committee</w:t>
      </w:r>
      <w:r w:rsidR="00A4763F" w:rsidRPr="00966347">
        <w:rPr>
          <w:rFonts w:ascii="Century Gothic" w:hAnsi="Century Gothic"/>
        </w:rPr>
        <w:t>:</w:t>
      </w:r>
      <w:r w:rsidR="00914CBF" w:rsidRPr="00966347">
        <w:rPr>
          <w:rFonts w:ascii="Century Gothic" w:hAnsi="Century Gothic"/>
        </w:rPr>
        <w:t xml:space="preserve"> </w:t>
      </w:r>
      <w:r w:rsidR="00D9561B" w:rsidRPr="00966347">
        <w:rPr>
          <w:rFonts w:ascii="Century Gothic" w:hAnsi="Century Gothic"/>
        </w:rPr>
        <w:t>Gary Goodman</w:t>
      </w:r>
      <w:r w:rsidR="00365F48" w:rsidRPr="00966347">
        <w:rPr>
          <w:rFonts w:ascii="Century Gothic" w:hAnsi="Century Gothic"/>
        </w:rPr>
        <w:t>,</w:t>
      </w:r>
      <w:r w:rsidR="005618E1" w:rsidRPr="00966347">
        <w:rPr>
          <w:rFonts w:ascii="Century Gothic" w:hAnsi="Century Gothic"/>
        </w:rPr>
        <w:t xml:space="preserve"> </w:t>
      </w:r>
      <w:r w:rsidR="009E504A" w:rsidRPr="00966347">
        <w:rPr>
          <w:rFonts w:ascii="Century Gothic" w:hAnsi="Century Gothic"/>
        </w:rPr>
        <w:t>Cynthia Hoelscher, Allen Bone</w:t>
      </w:r>
      <w:r w:rsidR="003821A9">
        <w:rPr>
          <w:rFonts w:ascii="Century Gothic" w:hAnsi="Century Gothic"/>
        </w:rPr>
        <w:t>, Ralph Brownell</w:t>
      </w:r>
    </w:p>
    <w:p w14:paraId="7C8B3F4E" w14:textId="77777777" w:rsidR="005C7488" w:rsidRDefault="00993FCB" w:rsidP="00F2208F">
      <w:pPr>
        <w:spacing w:before="0" w:after="0"/>
        <w:rPr>
          <w:rFonts w:ascii="Century Gothic" w:hAnsi="Century Gothic"/>
        </w:rPr>
      </w:pPr>
      <w:r w:rsidRPr="00966347">
        <w:rPr>
          <w:rFonts w:ascii="Century Gothic" w:hAnsi="Century Gothic"/>
          <w:b/>
          <w:bCs/>
        </w:rPr>
        <w:t>Preserve Representative</w:t>
      </w:r>
      <w:r w:rsidR="008516A3" w:rsidRPr="00966347">
        <w:rPr>
          <w:rFonts w:ascii="Century Gothic" w:hAnsi="Century Gothic"/>
          <w:b/>
          <w:bCs/>
        </w:rPr>
        <w:t>s</w:t>
      </w:r>
      <w:r w:rsidRPr="00966347">
        <w:rPr>
          <w:rFonts w:ascii="Century Gothic" w:hAnsi="Century Gothic"/>
        </w:rPr>
        <w:t>: Meg Fai</w:t>
      </w:r>
      <w:r w:rsidR="007F7DE3" w:rsidRPr="00966347">
        <w:rPr>
          <w:rFonts w:ascii="Century Gothic" w:hAnsi="Century Gothic"/>
        </w:rPr>
        <w:t>r</w:t>
      </w:r>
      <w:r w:rsidR="00846CCF" w:rsidRPr="00966347">
        <w:rPr>
          <w:rFonts w:ascii="Century Gothic" w:hAnsi="Century Gothic"/>
        </w:rPr>
        <w:t>, Dave Rittenhouse</w:t>
      </w:r>
    </w:p>
    <w:p w14:paraId="05088588" w14:textId="29825160" w:rsidR="00265E55" w:rsidRPr="00966347" w:rsidRDefault="00265E55" w:rsidP="00F2208F">
      <w:pPr>
        <w:spacing w:before="0" w:after="0"/>
        <w:rPr>
          <w:rFonts w:ascii="Century Gothic" w:hAnsi="Century Gothic"/>
        </w:rPr>
      </w:pPr>
      <w:r w:rsidRPr="00265E55">
        <w:rPr>
          <w:rFonts w:ascii="Century Gothic" w:hAnsi="Century Gothic"/>
          <w:b/>
          <w:bCs/>
        </w:rPr>
        <w:t>Board of Directors:</w:t>
      </w:r>
      <w:r w:rsidR="003821A9">
        <w:rPr>
          <w:rFonts w:ascii="Century Gothic" w:hAnsi="Century Gothic"/>
          <w:b/>
          <w:bCs/>
        </w:rPr>
        <w:t xml:space="preserve"> </w:t>
      </w:r>
      <w:r w:rsidR="003821A9" w:rsidRPr="003821A9">
        <w:rPr>
          <w:rFonts w:ascii="Century Gothic" w:hAnsi="Century Gothic"/>
        </w:rPr>
        <w:t>Mark</w:t>
      </w:r>
      <w:r w:rsidRPr="003821A9">
        <w:rPr>
          <w:rFonts w:ascii="Century Gothic" w:hAnsi="Century Gothic"/>
        </w:rPr>
        <w:t xml:space="preserve"> </w:t>
      </w:r>
      <w:r w:rsidR="003821A9" w:rsidRPr="003821A9">
        <w:rPr>
          <w:rFonts w:ascii="Century Gothic" w:hAnsi="Century Gothic"/>
        </w:rPr>
        <w:t>G</w:t>
      </w:r>
      <w:r w:rsidR="003821A9">
        <w:rPr>
          <w:rFonts w:ascii="Century Gothic" w:hAnsi="Century Gothic"/>
        </w:rPr>
        <w:t>elernter- Preserve</w:t>
      </w:r>
    </w:p>
    <w:p w14:paraId="619F3445" w14:textId="7A55C3F8" w:rsidR="00E30CB0" w:rsidRDefault="00914CBF" w:rsidP="00F2208F">
      <w:pPr>
        <w:spacing w:before="0" w:after="0"/>
        <w:rPr>
          <w:rFonts w:ascii="Century Gothic" w:hAnsi="Century Gothic"/>
        </w:rPr>
      </w:pPr>
      <w:r w:rsidRPr="00966347">
        <w:rPr>
          <w:rFonts w:ascii="Century Gothic" w:hAnsi="Century Gothic"/>
          <w:b/>
          <w:bCs/>
        </w:rPr>
        <w:t>Staff</w:t>
      </w:r>
      <w:r w:rsidRPr="00966347">
        <w:rPr>
          <w:rFonts w:ascii="Century Gothic" w:hAnsi="Century Gothic"/>
        </w:rPr>
        <w:t xml:space="preserve">: </w:t>
      </w:r>
      <w:r w:rsidR="002701D9" w:rsidRPr="00966347">
        <w:rPr>
          <w:rFonts w:ascii="Century Gothic" w:hAnsi="Century Gothic"/>
        </w:rPr>
        <w:t xml:space="preserve"> </w:t>
      </w:r>
      <w:r w:rsidR="0000491C" w:rsidRPr="00966347">
        <w:rPr>
          <w:rFonts w:ascii="Century Gothic" w:hAnsi="Century Gothic"/>
        </w:rPr>
        <w:t>Melanie Brook</w:t>
      </w:r>
      <w:r w:rsidR="00005231" w:rsidRPr="00966347">
        <w:rPr>
          <w:rFonts w:ascii="Century Gothic" w:hAnsi="Century Gothic"/>
        </w:rPr>
        <w:t>s</w:t>
      </w:r>
      <w:r w:rsidR="00265E55">
        <w:rPr>
          <w:rFonts w:ascii="Century Gothic" w:hAnsi="Century Gothic"/>
        </w:rPr>
        <w:t>, Karen Swan</w:t>
      </w:r>
    </w:p>
    <w:p w14:paraId="474BF562" w14:textId="2FF479F6" w:rsidR="003821A9" w:rsidRDefault="003821A9" w:rsidP="00F2208F">
      <w:pPr>
        <w:spacing w:before="0" w:after="0"/>
        <w:rPr>
          <w:rFonts w:ascii="Century Gothic" w:hAnsi="Century Gothic"/>
        </w:rPr>
      </w:pPr>
      <w:r w:rsidRPr="003821A9">
        <w:rPr>
          <w:rFonts w:ascii="Century Gothic" w:hAnsi="Century Gothic"/>
          <w:b/>
          <w:bCs/>
        </w:rPr>
        <w:t>Absent</w:t>
      </w:r>
      <w:r>
        <w:rPr>
          <w:rFonts w:ascii="Century Gothic" w:hAnsi="Century Gothic"/>
        </w:rPr>
        <w:t>: David Coffman, Roger Norgaard</w:t>
      </w:r>
    </w:p>
    <w:p w14:paraId="48B16CD8" w14:textId="2C9A6C8B" w:rsidR="00E30CB0" w:rsidRPr="00966347" w:rsidRDefault="00FF7FD8" w:rsidP="00E30CB0">
      <w:pPr>
        <w:pStyle w:val="Heading1"/>
        <w:rPr>
          <w:color w:val="809EC2"/>
        </w:rPr>
      </w:pPr>
      <w:r>
        <w:rPr>
          <w:color w:val="809EC2"/>
        </w:rPr>
        <w:t>March 9</w:t>
      </w:r>
      <w:r w:rsidR="00E30CB0" w:rsidRPr="001715D4">
        <w:rPr>
          <w:color w:val="809EC2"/>
          <w:vertAlign w:val="superscript"/>
        </w:rPr>
        <w:t>th</w:t>
      </w:r>
      <w:r w:rsidR="00E30CB0" w:rsidRPr="00966347">
        <w:rPr>
          <w:color w:val="809EC2"/>
        </w:rPr>
        <w:t>, 202</w:t>
      </w:r>
      <w:r w:rsidR="00E30CB0">
        <w:rPr>
          <w:color w:val="809EC2"/>
        </w:rPr>
        <w:t xml:space="preserve">1 </w:t>
      </w:r>
      <w:r w:rsidR="00E30CB0" w:rsidRPr="00966347">
        <w:rPr>
          <w:color w:val="809EC2"/>
        </w:rPr>
        <w:t>Meeting</w:t>
      </w:r>
    </w:p>
    <w:p w14:paraId="59A96745" w14:textId="77777777" w:rsidR="00E30CB0" w:rsidRPr="00966347" w:rsidRDefault="00E30CB0" w:rsidP="00E30CB0">
      <w:pPr>
        <w:spacing w:before="0" w:after="0"/>
        <w:rPr>
          <w:rFonts w:ascii="Century Gothic" w:hAnsi="Century Gothic"/>
        </w:rPr>
      </w:pPr>
      <w:r w:rsidRPr="00966347">
        <w:rPr>
          <w:rFonts w:ascii="Century Gothic" w:hAnsi="Century Gothic"/>
        </w:rPr>
        <w:t xml:space="preserve">The meeting was called to order by Mission Bay Steering Committee Chairman Gary Goodman. </w:t>
      </w:r>
    </w:p>
    <w:p w14:paraId="6175BF0D" w14:textId="5F51C654" w:rsidR="00E30CB0" w:rsidRDefault="00E30CB0" w:rsidP="00F2208F">
      <w:pPr>
        <w:spacing w:before="0" w:after="0"/>
        <w:rPr>
          <w:rFonts w:ascii="Century Gothic" w:hAnsi="Century Gothic"/>
        </w:rPr>
      </w:pPr>
      <w:r w:rsidRPr="00966347">
        <w:rPr>
          <w:rFonts w:ascii="Century Gothic" w:hAnsi="Century Gothic"/>
        </w:rPr>
        <w:t>This was a</w:t>
      </w:r>
      <w:r>
        <w:rPr>
          <w:rFonts w:ascii="Century Gothic" w:hAnsi="Century Gothic"/>
        </w:rPr>
        <w:t xml:space="preserve"> virtual open </w:t>
      </w:r>
      <w:r w:rsidRPr="00966347">
        <w:rPr>
          <w:rFonts w:ascii="Century Gothic" w:hAnsi="Century Gothic"/>
        </w:rPr>
        <w:t>meeting</w:t>
      </w:r>
      <w:r>
        <w:rPr>
          <w:rFonts w:ascii="Century Gothic" w:hAnsi="Century Gothic"/>
        </w:rPr>
        <w:t xml:space="preserve"> held via Zoom.</w:t>
      </w:r>
      <w:r w:rsidR="00AF7033">
        <w:rPr>
          <w:rFonts w:ascii="Century Gothic" w:hAnsi="Century Gothic"/>
        </w:rPr>
        <w:t xml:space="preserve"> </w:t>
      </w:r>
    </w:p>
    <w:p w14:paraId="7E73F65B" w14:textId="77777777" w:rsidR="00515855" w:rsidRPr="00966347" w:rsidRDefault="009D0859">
      <w:pPr>
        <w:pStyle w:val="Heading1"/>
        <w:rPr>
          <w:color w:val="809EC2"/>
        </w:rPr>
      </w:pPr>
      <w:r w:rsidRPr="00966347">
        <w:rPr>
          <w:color w:val="809EC2"/>
        </w:rPr>
        <w:t>Approval of Minutes</w:t>
      </w:r>
    </w:p>
    <w:p w14:paraId="41BF0442" w14:textId="70722F12" w:rsidR="005C1A83" w:rsidRPr="00966347" w:rsidRDefault="00AF7033" w:rsidP="008572B5">
      <w:pPr>
        <w:rPr>
          <w:rFonts w:ascii="Century Gothic" w:hAnsi="Century Gothic"/>
        </w:rPr>
      </w:pPr>
      <w:r>
        <w:rPr>
          <w:rFonts w:ascii="Century Gothic" w:hAnsi="Century Gothic"/>
        </w:rPr>
        <w:t xml:space="preserve">There were no changes or additions to the Minutes. </w:t>
      </w:r>
      <w:r w:rsidR="004E7106">
        <w:rPr>
          <w:rFonts w:ascii="Century Gothic" w:hAnsi="Century Gothic"/>
        </w:rPr>
        <w:t>Meg Fair made a motion to approve t</w:t>
      </w:r>
      <w:r w:rsidR="00265E55">
        <w:rPr>
          <w:rFonts w:ascii="Century Gothic" w:hAnsi="Century Gothic"/>
        </w:rPr>
        <w:t>he minutes f</w:t>
      </w:r>
      <w:r w:rsidR="00F91DD2">
        <w:rPr>
          <w:rFonts w:ascii="Century Gothic" w:hAnsi="Century Gothic"/>
        </w:rPr>
        <w:t>rom</w:t>
      </w:r>
      <w:r w:rsidR="00265E55">
        <w:rPr>
          <w:rFonts w:ascii="Century Gothic" w:hAnsi="Century Gothic"/>
        </w:rPr>
        <w:t xml:space="preserve"> the Tuesday,</w:t>
      </w:r>
      <w:r w:rsidR="00FF7FD8">
        <w:rPr>
          <w:rFonts w:ascii="Century Gothic" w:hAnsi="Century Gothic"/>
        </w:rPr>
        <w:t xml:space="preserve"> January 9</w:t>
      </w:r>
      <w:r w:rsidR="00FF7FD8" w:rsidRPr="00FF7FD8">
        <w:rPr>
          <w:rFonts w:ascii="Century Gothic" w:hAnsi="Century Gothic"/>
          <w:vertAlign w:val="superscript"/>
        </w:rPr>
        <w:t>th</w:t>
      </w:r>
      <w:r w:rsidR="001715D4">
        <w:rPr>
          <w:rFonts w:ascii="Century Gothic" w:hAnsi="Century Gothic"/>
        </w:rPr>
        <w:t xml:space="preserve"> </w:t>
      </w:r>
      <w:r w:rsidR="00265E55">
        <w:rPr>
          <w:rFonts w:ascii="Century Gothic" w:hAnsi="Century Gothic"/>
        </w:rPr>
        <w:t>meeting</w:t>
      </w:r>
      <w:r w:rsidR="004E7106">
        <w:rPr>
          <w:rFonts w:ascii="Century Gothic" w:hAnsi="Century Gothic"/>
        </w:rPr>
        <w:t xml:space="preserve">.  </w:t>
      </w:r>
      <w:r w:rsidR="003821A9">
        <w:rPr>
          <w:rFonts w:ascii="Century Gothic" w:hAnsi="Century Gothic"/>
        </w:rPr>
        <w:t>Ralph Brownell</w:t>
      </w:r>
      <w:r w:rsidR="004E7106">
        <w:rPr>
          <w:rFonts w:ascii="Century Gothic" w:hAnsi="Century Gothic"/>
        </w:rPr>
        <w:t xml:space="preserve"> </w:t>
      </w:r>
      <w:r w:rsidR="00167CB4">
        <w:rPr>
          <w:rFonts w:ascii="Century Gothic" w:hAnsi="Century Gothic"/>
        </w:rPr>
        <w:t>s</w:t>
      </w:r>
      <w:r w:rsidR="00040B12" w:rsidRPr="00966347">
        <w:rPr>
          <w:rFonts w:ascii="Century Gothic" w:hAnsi="Century Gothic"/>
        </w:rPr>
        <w:t>econded the motion. All were in favor and t</w:t>
      </w:r>
      <w:r w:rsidR="00FB3C9A" w:rsidRPr="00966347">
        <w:rPr>
          <w:rFonts w:ascii="Century Gothic" w:hAnsi="Century Gothic"/>
        </w:rPr>
        <w:t>he</w:t>
      </w:r>
      <w:r w:rsidR="003F7CB5" w:rsidRPr="00966347">
        <w:rPr>
          <w:rFonts w:ascii="Century Gothic" w:hAnsi="Century Gothic"/>
        </w:rPr>
        <w:t xml:space="preserve"> </w:t>
      </w:r>
      <w:r w:rsidR="00FF7FD8">
        <w:rPr>
          <w:rFonts w:ascii="Century Gothic" w:hAnsi="Century Gothic"/>
        </w:rPr>
        <w:t>January</w:t>
      </w:r>
      <w:r w:rsidR="003821A9">
        <w:rPr>
          <w:rFonts w:ascii="Century Gothic" w:hAnsi="Century Gothic"/>
        </w:rPr>
        <w:t>12</w:t>
      </w:r>
      <w:r w:rsidR="00FF7FD8">
        <w:rPr>
          <w:rFonts w:ascii="Century Gothic" w:hAnsi="Century Gothic"/>
        </w:rPr>
        <w:t>th</w:t>
      </w:r>
      <w:r w:rsidR="003821A9">
        <w:rPr>
          <w:rFonts w:ascii="Century Gothic" w:hAnsi="Century Gothic"/>
        </w:rPr>
        <w:t>, 2021</w:t>
      </w:r>
      <w:r w:rsidR="004E7106">
        <w:rPr>
          <w:rFonts w:ascii="Century Gothic" w:hAnsi="Century Gothic"/>
        </w:rPr>
        <w:t xml:space="preserve"> meeting </w:t>
      </w:r>
      <w:r w:rsidR="00485D23" w:rsidRPr="00966347">
        <w:rPr>
          <w:rFonts w:ascii="Century Gothic" w:hAnsi="Century Gothic"/>
        </w:rPr>
        <w:t>minutes</w:t>
      </w:r>
      <w:r w:rsidR="00040B12" w:rsidRPr="00966347">
        <w:rPr>
          <w:rFonts w:ascii="Century Gothic" w:hAnsi="Century Gothic"/>
        </w:rPr>
        <w:t xml:space="preserve"> were approved</w:t>
      </w:r>
      <w:r w:rsidR="004E7106">
        <w:rPr>
          <w:rFonts w:ascii="Century Gothic" w:hAnsi="Century Gothic"/>
        </w:rPr>
        <w:t>.</w:t>
      </w:r>
      <w:r w:rsidR="00FF7FD8">
        <w:rPr>
          <w:rFonts w:ascii="Century Gothic" w:hAnsi="Century Gothic"/>
        </w:rPr>
        <w:t xml:space="preserve"> There was no February Steering Committee </w:t>
      </w:r>
      <w:r w:rsidR="008A6EBC">
        <w:rPr>
          <w:rFonts w:ascii="Century Gothic" w:hAnsi="Century Gothic"/>
        </w:rPr>
        <w:t xml:space="preserve">meeting </w:t>
      </w:r>
      <w:r w:rsidR="00FF7FD8">
        <w:rPr>
          <w:rFonts w:ascii="Century Gothic" w:hAnsi="Century Gothic"/>
        </w:rPr>
        <w:t>in 2021.</w:t>
      </w:r>
    </w:p>
    <w:p w14:paraId="779DB1AA" w14:textId="719F3E9B" w:rsidR="00875A9F" w:rsidRPr="00966347" w:rsidRDefault="00DF398A" w:rsidP="00875A9F">
      <w:pPr>
        <w:pStyle w:val="Heading1"/>
        <w:rPr>
          <w:iCs/>
          <w:color w:val="4E74A2"/>
        </w:rPr>
      </w:pPr>
      <w:r>
        <w:rPr>
          <w:iCs/>
          <w:color w:val="4E74A2"/>
        </w:rPr>
        <w:t>Resident Contributions - Questions or Comments</w:t>
      </w:r>
    </w:p>
    <w:p w14:paraId="3FBD2381" w14:textId="6ACB8359" w:rsidR="00875A9F" w:rsidRPr="00966347" w:rsidRDefault="001715D4" w:rsidP="004E7106">
      <w:pPr>
        <w:spacing w:before="0" w:after="0"/>
        <w:rPr>
          <w:rFonts w:ascii="Century Gothic" w:hAnsi="Century Gothic"/>
        </w:rPr>
      </w:pPr>
      <w:r>
        <w:rPr>
          <w:rFonts w:ascii="Century Gothic" w:hAnsi="Century Gothic"/>
        </w:rPr>
        <w:t>T</w:t>
      </w:r>
      <w:r w:rsidR="00875A9F">
        <w:rPr>
          <w:rFonts w:ascii="Century Gothic" w:hAnsi="Century Gothic"/>
        </w:rPr>
        <w:t xml:space="preserve">here were no comments or questions submitted at this </w:t>
      </w:r>
      <w:r w:rsidR="00DF398A">
        <w:rPr>
          <w:rFonts w:ascii="Century Gothic" w:hAnsi="Century Gothic"/>
        </w:rPr>
        <w:t>time.</w:t>
      </w:r>
    </w:p>
    <w:p w14:paraId="4514426F" w14:textId="77777777" w:rsidR="00C10EBC" w:rsidRPr="00966347" w:rsidRDefault="00C10EBC" w:rsidP="005746FF">
      <w:pPr>
        <w:pStyle w:val="Heading1"/>
        <w:rPr>
          <w:iCs/>
          <w:color w:val="4E74A2"/>
        </w:rPr>
      </w:pPr>
      <w:bookmarkStart w:id="0" w:name="_Hlk515616907"/>
      <w:r w:rsidRPr="00966347">
        <w:rPr>
          <w:iCs/>
          <w:color w:val="4E74A2"/>
        </w:rPr>
        <w:t>Developer’s Report</w:t>
      </w:r>
    </w:p>
    <w:bookmarkEnd w:id="0"/>
    <w:p w14:paraId="35457F9B" w14:textId="51CC3472" w:rsidR="00C10EBC" w:rsidRPr="00966347" w:rsidRDefault="004E7106">
      <w:pPr>
        <w:rPr>
          <w:rFonts w:ascii="Century Gothic" w:hAnsi="Century Gothic"/>
        </w:rPr>
      </w:pPr>
      <w:r>
        <w:rPr>
          <w:rFonts w:ascii="Century Gothic" w:hAnsi="Century Gothic"/>
        </w:rPr>
        <w:t>No developer’s report was submitted at this meeting.</w:t>
      </w:r>
      <w:r w:rsidR="00387C32">
        <w:rPr>
          <w:rFonts w:ascii="Century Gothic" w:hAnsi="Century Gothic"/>
        </w:rPr>
        <w:t xml:space="preserve"> </w:t>
      </w:r>
      <w:r w:rsidR="00AF7033">
        <w:rPr>
          <w:rFonts w:ascii="Century Gothic" w:hAnsi="Century Gothic"/>
        </w:rPr>
        <w:t xml:space="preserve">Melanie reported that the real estate market continues to be hot, </w:t>
      </w:r>
      <w:r w:rsidR="008A6EBC">
        <w:rPr>
          <w:rFonts w:ascii="Century Gothic" w:hAnsi="Century Gothic"/>
        </w:rPr>
        <w:t xml:space="preserve">with very low inventory, </w:t>
      </w:r>
      <w:r w:rsidR="00AF7033">
        <w:rPr>
          <w:rFonts w:ascii="Century Gothic" w:hAnsi="Century Gothic"/>
        </w:rPr>
        <w:t xml:space="preserve">and building </w:t>
      </w:r>
      <w:r w:rsidR="006427E2">
        <w:rPr>
          <w:rFonts w:ascii="Century Gothic" w:hAnsi="Century Gothic"/>
        </w:rPr>
        <w:t>costs continue to rise.</w:t>
      </w:r>
      <w:r w:rsidR="002E39CB">
        <w:rPr>
          <w:rFonts w:ascii="Century Gothic" w:hAnsi="Century Gothic"/>
        </w:rPr>
        <w:t xml:space="preserve"> </w:t>
      </w:r>
    </w:p>
    <w:p w14:paraId="463D2AA2" w14:textId="11A5C978" w:rsidR="00B43CBE" w:rsidRPr="00966347" w:rsidRDefault="00C10EBC" w:rsidP="00694C69">
      <w:pPr>
        <w:pStyle w:val="Heading1"/>
        <w:rPr>
          <w:color w:val="809EC2"/>
        </w:rPr>
      </w:pPr>
      <w:r w:rsidRPr="00966347">
        <w:rPr>
          <w:color w:val="809EC2"/>
        </w:rPr>
        <w:t>Community Center</w:t>
      </w:r>
      <w:r w:rsidR="00AC3EA0">
        <w:rPr>
          <w:color w:val="809EC2"/>
        </w:rPr>
        <w:t xml:space="preserve"> </w:t>
      </w:r>
    </w:p>
    <w:p w14:paraId="72593B65" w14:textId="31735865" w:rsidR="00AF7033" w:rsidRDefault="008A6EBC" w:rsidP="000C036B">
      <w:pPr>
        <w:rPr>
          <w:rFonts w:ascii="Century Gothic" w:hAnsi="Century Gothic"/>
        </w:rPr>
      </w:pPr>
      <w:r w:rsidRPr="008A6EBC">
        <w:rPr>
          <w:rFonts w:ascii="Century Gothic" w:hAnsi="Century Gothic"/>
          <w:b/>
          <w:bCs/>
        </w:rPr>
        <w:t>2020 Year</w:t>
      </w:r>
      <w:r>
        <w:rPr>
          <w:rFonts w:ascii="Century Gothic" w:hAnsi="Century Gothic"/>
          <w:b/>
          <w:bCs/>
        </w:rPr>
        <w:t>-</w:t>
      </w:r>
      <w:r w:rsidRPr="008A6EBC">
        <w:rPr>
          <w:rFonts w:ascii="Century Gothic" w:hAnsi="Century Gothic"/>
          <w:b/>
          <w:bCs/>
        </w:rPr>
        <w:t>end Financials</w:t>
      </w:r>
      <w:r>
        <w:rPr>
          <w:rFonts w:ascii="Century Gothic" w:hAnsi="Century Gothic"/>
        </w:rPr>
        <w:t xml:space="preserve"> </w:t>
      </w:r>
      <w:r w:rsidR="00F862A9">
        <w:rPr>
          <w:rFonts w:ascii="Century Gothic" w:hAnsi="Century Gothic"/>
        </w:rPr>
        <w:t>–</w:t>
      </w:r>
      <w:r w:rsidR="002F531C">
        <w:rPr>
          <w:rFonts w:ascii="Century Gothic" w:hAnsi="Century Gothic"/>
        </w:rPr>
        <w:t xml:space="preserve"> </w:t>
      </w:r>
      <w:r w:rsidR="00F862A9">
        <w:rPr>
          <w:rFonts w:ascii="Century Gothic" w:hAnsi="Century Gothic"/>
        </w:rPr>
        <w:t xml:space="preserve">Karen Swan, staff accountant, reported that </w:t>
      </w:r>
      <w:r w:rsidR="002F531C">
        <w:rPr>
          <w:rFonts w:ascii="Century Gothic" w:hAnsi="Century Gothic"/>
        </w:rPr>
        <w:t>the financials look good and t</w:t>
      </w:r>
      <w:r w:rsidR="002E39CB">
        <w:rPr>
          <w:rFonts w:ascii="Century Gothic" w:hAnsi="Century Gothic"/>
        </w:rPr>
        <w:t xml:space="preserve">he PPP Loan of $16,700 </w:t>
      </w:r>
      <w:r w:rsidR="00F862A9">
        <w:rPr>
          <w:rFonts w:ascii="Century Gothic" w:hAnsi="Century Gothic"/>
        </w:rPr>
        <w:t xml:space="preserve">contributed </w:t>
      </w:r>
      <w:r w:rsidR="002F531C">
        <w:rPr>
          <w:rFonts w:ascii="Century Gothic" w:hAnsi="Century Gothic"/>
        </w:rPr>
        <w:t>to sav</w:t>
      </w:r>
      <w:r w:rsidR="00F862A9">
        <w:rPr>
          <w:rFonts w:ascii="Century Gothic" w:hAnsi="Century Gothic"/>
        </w:rPr>
        <w:t>ing</w:t>
      </w:r>
      <w:r w:rsidR="002F531C">
        <w:rPr>
          <w:rFonts w:ascii="Century Gothic" w:hAnsi="Century Gothic"/>
        </w:rPr>
        <w:t xml:space="preserve"> </w:t>
      </w:r>
      <w:r w:rsidR="002E39CB">
        <w:rPr>
          <w:rFonts w:ascii="Century Gothic" w:hAnsi="Century Gothic"/>
        </w:rPr>
        <w:t xml:space="preserve">the budget for 2020. </w:t>
      </w:r>
      <w:r w:rsidR="002F531C">
        <w:rPr>
          <w:rFonts w:ascii="Century Gothic" w:hAnsi="Century Gothic"/>
        </w:rPr>
        <w:t xml:space="preserve"> </w:t>
      </w:r>
      <w:r w:rsidR="00F862A9">
        <w:rPr>
          <w:rFonts w:ascii="Century Gothic" w:hAnsi="Century Gothic"/>
        </w:rPr>
        <w:t xml:space="preserve">A surplus of </w:t>
      </w:r>
      <w:r w:rsidR="002F531C">
        <w:rPr>
          <w:rFonts w:ascii="Century Gothic" w:hAnsi="Century Gothic"/>
        </w:rPr>
        <w:t>$ 3,462 was t</w:t>
      </w:r>
      <w:r w:rsidR="002E39CB">
        <w:rPr>
          <w:rFonts w:ascii="Century Gothic" w:hAnsi="Century Gothic"/>
        </w:rPr>
        <w:t>ransferred</w:t>
      </w:r>
      <w:r w:rsidR="002F531C">
        <w:rPr>
          <w:rFonts w:ascii="Century Gothic" w:hAnsi="Century Gothic"/>
        </w:rPr>
        <w:t xml:space="preserve"> </w:t>
      </w:r>
      <w:r w:rsidR="00F862A9">
        <w:rPr>
          <w:rFonts w:ascii="Century Gothic" w:hAnsi="Century Gothic"/>
        </w:rPr>
        <w:t xml:space="preserve">at the end of the year </w:t>
      </w:r>
      <w:r w:rsidR="002F531C">
        <w:rPr>
          <w:rFonts w:ascii="Century Gothic" w:hAnsi="Century Gothic"/>
        </w:rPr>
        <w:t xml:space="preserve">to the Reserve for the CC. </w:t>
      </w:r>
      <w:r w:rsidR="002E39CB">
        <w:rPr>
          <w:rFonts w:ascii="Century Gothic" w:hAnsi="Century Gothic"/>
        </w:rPr>
        <w:t xml:space="preserve">$15,309 </w:t>
      </w:r>
      <w:r w:rsidR="002F531C">
        <w:rPr>
          <w:rFonts w:ascii="Century Gothic" w:hAnsi="Century Gothic"/>
        </w:rPr>
        <w:t xml:space="preserve">has been </w:t>
      </w:r>
      <w:r w:rsidR="002E39CB">
        <w:rPr>
          <w:rFonts w:ascii="Century Gothic" w:hAnsi="Century Gothic"/>
        </w:rPr>
        <w:t>carried over in the past two years.</w:t>
      </w:r>
      <w:r w:rsidR="002F531C">
        <w:rPr>
          <w:rFonts w:ascii="Century Gothic" w:hAnsi="Century Gothic"/>
        </w:rPr>
        <w:t xml:space="preserve"> (net assets designated for short term). Ralph asked questions regarding </w:t>
      </w:r>
      <w:r w:rsidR="00F862A9">
        <w:rPr>
          <w:rFonts w:ascii="Century Gothic" w:hAnsi="Century Gothic"/>
        </w:rPr>
        <w:t>R</w:t>
      </w:r>
      <w:r w:rsidR="002F531C">
        <w:rPr>
          <w:rFonts w:ascii="Century Gothic" w:hAnsi="Century Gothic"/>
        </w:rPr>
        <w:t xml:space="preserve">eserve balances for the CC. Karen said all information for this can be found on the </w:t>
      </w:r>
      <w:r w:rsidR="00F862A9">
        <w:rPr>
          <w:rFonts w:ascii="Century Gothic" w:hAnsi="Century Gothic"/>
        </w:rPr>
        <w:t xml:space="preserve">2020 </w:t>
      </w:r>
      <w:r w:rsidR="002F531C">
        <w:rPr>
          <w:rFonts w:ascii="Century Gothic" w:hAnsi="Century Gothic"/>
        </w:rPr>
        <w:t xml:space="preserve">Mission Bay Homeowners Statement of Changes in Net Assets (Community Center column).  $19,392 was spent from the Reserve tor the Community Center reserve in 2020. </w:t>
      </w:r>
    </w:p>
    <w:p w14:paraId="761AF603" w14:textId="04A261E0" w:rsidR="00182BF1" w:rsidRDefault="00182BF1" w:rsidP="000C036B">
      <w:pPr>
        <w:rPr>
          <w:rFonts w:ascii="Century Gothic" w:hAnsi="Century Gothic"/>
        </w:rPr>
      </w:pPr>
      <w:r>
        <w:rPr>
          <w:rFonts w:ascii="Century Gothic" w:hAnsi="Century Gothic"/>
        </w:rPr>
        <w:t xml:space="preserve">Melanie </w:t>
      </w:r>
      <w:r w:rsidR="00FF7FD8">
        <w:rPr>
          <w:rFonts w:ascii="Century Gothic" w:hAnsi="Century Gothic"/>
        </w:rPr>
        <w:t xml:space="preserve">shared initial progress on new 2021 projects. </w:t>
      </w:r>
      <w:r w:rsidR="002E39CB">
        <w:rPr>
          <w:rFonts w:ascii="Century Gothic" w:hAnsi="Century Gothic"/>
        </w:rPr>
        <w:t xml:space="preserve">The </w:t>
      </w:r>
      <w:r w:rsidR="00FB6288">
        <w:rPr>
          <w:rFonts w:ascii="Century Gothic" w:hAnsi="Century Gothic"/>
        </w:rPr>
        <w:t xml:space="preserve">tennis/pickleball </w:t>
      </w:r>
      <w:r w:rsidR="002E39CB">
        <w:rPr>
          <w:rFonts w:ascii="Century Gothic" w:hAnsi="Century Gothic"/>
        </w:rPr>
        <w:t>courts will be ready to go this month and ready to open as soon as weather cooperates. The group discussed opening and guest protocol. Meg suggested posting rules for guests. Dave Rittenhouse suggested monitoring for compliance prior to posting signs. Ralph suggested opening by April 1 to accommodate pent up demand. An email announcement will be sent regarding the opening</w:t>
      </w:r>
      <w:r w:rsidR="00F862A9">
        <w:rPr>
          <w:rFonts w:ascii="Century Gothic" w:hAnsi="Century Gothic"/>
        </w:rPr>
        <w:t xml:space="preserve">s. </w:t>
      </w:r>
    </w:p>
    <w:p w14:paraId="6CFADA5E" w14:textId="17FFE8AD" w:rsidR="002E39CB" w:rsidRDefault="00F862A9" w:rsidP="000C036B">
      <w:pPr>
        <w:rPr>
          <w:rFonts w:ascii="Century Gothic" w:hAnsi="Century Gothic"/>
        </w:rPr>
      </w:pPr>
      <w:r>
        <w:rPr>
          <w:rFonts w:ascii="Century Gothic" w:hAnsi="Century Gothic"/>
        </w:rPr>
        <w:lastRenderedPageBreak/>
        <w:t>Melanie recommended t</w:t>
      </w:r>
      <w:r w:rsidR="002E39CB">
        <w:rPr>
          <w:rFonts w:ascii="Century Gothic" w:hAnsi="Century Gothic"/>
        </w:rPr>
        <w:t xml:space="preserve">he flagpole at the Community Center needs to be replaced with </w:t>
      </w:r>
      <w:r>
        <w:rPr>
          <w:rFonts w:ascii="Century Gothic" w:hAnsi="Century Gothic"/>
        </w:rPr>
        <w:t>a stronger</w:t>
      </w:r>
      <w:r w:rsidR="002E39CB">
        <w:rPr>
          <w:rFonts w:ascii="Century Gothic" w:hAnsi="Century Gothic"/>
        </w:rPr>
        <w:t>, commercial grade</w:t>
      </w:r>
      <w:r>
        <w:rPr>
          <w:rFonts w:ascii="Century Gothic" w:hAnsi="Century Gothic"/>
        </w:rPr>
        <w:t xml:space="preserve"> pole</w:t>
      </w:r>
      <w:r w:rsidR="002E39CB">
        <w:rPr>
          <w:rFonts w:ascii="Century Gothic" w:hAnsi="Century Gothic"/>
        </w:rPr>
        <w:t xml:space="preserve">. </w:t>
      </w:r>
      <w:r>
        <w:rPr>
          <w:rFonts w:ascii="Century Gothic" w:hAnsi="Century Gothic"/>
        </w:rPr>
        <w:t>She</w:t>
      </w:r>
      <w:r w:rsidR="002E39CB">
        <w:rPr>
          <w:rFonts w:ascii="Century Gothic" w:hAnsi="Century Gothic"/>
        </w:rPr>
        <w:t xml:space="preserve"> received an estimate from Montana Flagpole of approximately $2500 – she asked whether this </w:t>
      </w:r>
      <w:r>
        <w:rPr>
          <w:rFonts w:ascii="Century Gothic" w:hAnsi="Century Gothic"/>
        </w:rPr>
        <w:t xml:space="preserve">project </w:t>
      </w:r>
      <w:r w:rsidR="002E39CB">
        <w:rPr>
          <w:rFonts w:ascii="Century Gothic" w:hAnsi="Century Gothic"/>
        </w:rPr>
        <w:t>could be done with Community Reserve funds. It would be a capital expenditure. Clearwater Lighting is working on a permanent light fixture for the flag. Allen Bone made a motion to approve and Ralph Brownell seconded the motion, to purchase and install this light. All were in favor and the motion passed.</w:t>
      </w:r>
    </w:p>
    <w:p w14:paraId="21FAB9D6" w14:textId="75201B53" w:rsidR="001C2787" w:rsidRPr="001C2787" w:rsidRDefault="001C2787" w:rsidP="001C2787">
      <w:pPr>
        <w:pStyle w:val="Heading1"/>
        <w:rPr>
          <w:color w:val="2F5496" w:themeColor="accent1" w:themeShade="BF"/>
        </w:rPr>
      </w:pPr>
      <w:bookmarkStart w:id="1" w:name="_Hlk68785659"/>
      <w:r w:rsidRPr="001C2787">
        <w:rPr>
          <w:color w:val="2F5496" w:themeColor="accent1" w:themeShade="BF"/>
        </w:rPr>
        <w:t>S</w:t>
      </w:r>
      <w:r>
        <w:rPr>
          <w:color w:val="2F5496" w:themeColor="accent1" w:themeShade="BF"/>
        </w:rPr>
        <w:t xml:space="preserve">ocial </w:t>
      </w:r>
      <w:r w:rsidRPr="001C2787">
        <w:rPr>
          <w:color w:val="2F5496" w:themeColor="accent1" w:themeShade="BF"/>
        </w:rPr>
        <w:t>Committee Update – Community Center</w:t>
      </w:r>
    </w:p>
    <w:bookmarkEnd w:id="1"/>
    <w:p w14:paraId="551E48B3" w14:textId="7B3B9AD4" w:rsidR="00777494" w:rsidRDefault="001C2787" w:rsidP="000C036B">
      <w:pPr>
        <w:rPr>
          <w:rFonts w:ascii="Century Gothic" w:hAnsi="Century Gothic"/>
        </w:rPr>
      </w:pPr>
      <w:r w:rsidRPr="003352F2">
        <w:rPr>
          <w:rFonts w:ascii="Century Gothic" w:hAnsi="Century Gothic"/>
          <w:b/>
          <w:bCs/>
        </w:rPr>
        <w:t>Social Committee</w:t>
      </w:r>
      <w:r>
        <w:rPr>
          <w:rFonts w:ascii="Century Gothic" w:hAnsi="Century Gothic"/>
        </w:rPr>
        <w:t xml:space="preserve"> – Allen Bone shared that the</w:t>
      </w:r>
      <w:r w:rsidR="00E93625">
        <w:rPr>
          <w:rFonts w:ascii="Century Gothic" w:hAnsi="Century Gothic"/>
        </w:rPr>
        <w:t xml:space="preserve"> committee ha</w:t>
      </w:r>
      <w:r w:rsidR="00FF7FD8">
        <w:rPr>
          <w:rFonts w:ascii="Century Gothic" w:hAnsi="Century Gothic"/>
        </w:rPr>
        <w:t>d</w:t>
      </w:r>
      <w:r w:rsidR="00E93625">
        <w:rPr>
          <w:rFonts w:ascii="Century Gothic" w:hAnsi="Century Gothic"/>
        </w:rPr>
        <w:t xml:space="preserve"> not met </w:t>
      </w:r>
      <w:r w:rsidR="00FB6288">
        <w:rPr>
          <w:rFonts w:ascii="Century Gothic" w:hAnsi="Century Gothic"/>
        </w:rPr>
        <w:t>recently, so nothing to report. Melanie said that committee co-chairman, Ginny D</w:t>
      </w:r>
      <w:r w:rsidR="00FA7F2C">
        <w:rPr>
          <w:rFonts w:ascii="Century Gothic" w:hAnsi="Century Gothic"/>
        </w:rPr>
        <w:t>u</w:t>
      </w:r>
      <w:r w:rsidR="00FB6288">
        <w:rPr>
          <w:rFonts w:ascii="Century Gothic" w:hAnsi="Century Gothic"/>
        </w:rPr>
        <w:t xml:space="preserve">Brucq, was planning to meet with the Social Committee in the near future to determine a 2021 schedule. </w:t>
      </w:r>
      <w:r w:rsidR="00FF7FD8">
        <w:rPr>
          <w:rFonts w:ascii="Century Gothic" w:hAnsi="Century Gothic"/>
        </w:rPr>
        <w:t>They</w:t>
      </w:r>
      <w:r w:rsidR="00DC2343">
        <w:rPr>
          <w:rFonts w:ascii="Century Gothic" w:hAnsi="Century Gothic"/>
        </w:rPr>
        <w:t xml:space="preserve"> will </w:t>
      </w:r>
      <w:r w:rsidR="00FB6288">
        <w:rPr>
          <w:rFonts w:ascii="Century Gothic" w:hAnsi="Century Gothic"/>
        </w:rPr>
        <w:t xml:space="preserve">most likely </w:t>
      </w:r>
      <w:r w:rsidR="00DC2343">
        <w:rPr>
          <w:rFonts w:ascii="Century Gothic" w:hAnsi="Century Gothic"/>
        </w:rPr>
        <w:t xml:space="preserve">consider events later in the summer and fall, including Music at the Pool. </w:t>
      </w:r>
      <w:r w:rsidR="00FA7F2C">
        <w:rPr>
          <w:rFonts w:ascii="Century Gothic" w:hAnsi="Century Gothic"/>
        </w:rPr>
        <w:t>Gary noted that guidelines/recommendations seem to be changing rapidly and perhaps a 4</w:t>
      </w:r>
      <w:r w:rsidR="00FA7F2C" w:rsidRPr="00FA7F2C">
        <w:rPr>
          <w:rFonts w:ascii="Century Gothic" w:hAnsi="Century Gothic"/>
          <w:vertAlign w:val="superscript"/>
        </w:rPr>
        <w:t>th</w:t>
      </w:r>
      <w:r w:rsidR="00FA7F2C">
        <w:rPr>
          <w:rFonts w:ascii="Century Gothic" w:hAnsi="Century Gothic"/>
        </w:rPr>
        <w:t xml:space="preserve"> of July celebration might still be considered, depending on lead time required. </w:t>
      </w:r>
      <w:r w:rsidR="00777494">
        <w:rPr>
          <w:rFonts w:ascii="Century Gothic" w:hAnsi="Century Gothic"/>
        </w:rPr>
        <w:t>The Steering Committee made a decision to request a recommendation for social events from the Social Committee prior to the next SC meeting.</w:t>
      </w:r>
    </w:p>
    <w:p w14:paraId="57979B0B" w14:textId="5C3BB381" w:rsidR="00777494" w:rsidRPr="001C2787" w:rsidRDefault="00777494" w:rsidP="00777494">
      <w:pPr>
        <w:pStyle w:val="Heading1"/>
        <w:rPr>
          <w:color w:val="2F5496" w:themeColor="accent1" w:themeShade="BF"/>
        </w:rPr>
      </w:pPr>
      <w:r>
        <w:rPr>
          <w:color w:val="2F5496" w:themeColor="accent1" w:themeShade="BF"/>
        </w:rPr>
        <w:t xml:space="preserve">Old Business </w:t>
      </w:r>
      <w:r w:rsidRPr="001C2787">
        <w:rPr>
          <w:color w:val="2F5496" w:themeColor="accent1" w:themeShade="BF"/>
        </w:rPr>
        <w:t>– Community Center</w:t>
      </w:r>
    </w:p>
    <w:p w14:paraId="1DE2A5CD" w14:textId="075DF5B7" w:rsidR="003352F2" w:rsidRDefault="003352F2" w:rsidP="003352F2">
      <w:pPr>
        <w:rPr>
          <w:rFonts w:ascii="Century Gothic" w:hAnsi="Century Gothic"/>
        </w:rPr>
      </w:pPr>
      <w:r w:rsidRPr="003352F2">
        <w:rPr>
          <w:rFonts w:ascii="Century Gothic" w:hAnsi="Century Gothic"/>
          <w:b/>
          <w:bCs/>
        </w:rPr>
        <w:t xml:space="preserve">Community Center </w:t>
      </w:r>
      <w:r w:rsidR="00F862A9" w:rsidRPr="003352F2">
        <w:rPr>
          <w:rFonts w:ascii="Century Gothic" w:hAnsi="Century Gothic"/>
          <w:b/>
          <w:bCs/>
        </w:rPr>
        <w:t>Re-Opening</w:t>
      </w:r>
      <w:r>
        <w:rPr>
          <w:rFonts w:ascii="Century Gothic" w:hAnsi="Century Gothic"/>
        </w:rPr>
        <w:t xml:space="preserve"> -There was new discussion among the group as to the feasibility of re-opening of the Community Center</w:t>
      </w:r>
      <w:r w:rsidR="00B02672">
        <w:rPr>
          <w:rFonts w:ascii="Century Gothic" w:hAnsi="Century Gothic"/>
        </w:rPr>
        <w:t>.</w:t>
      </w:r>
      <w:r>
        <w:rPr>
          <w:rFonts w:ascii="Century Gothic" w:hAnsi="Century Gothic"/>
        </w:rPr>
        <w:t xml:space="preserve"> The decision was made to continue the Center closure now, but consider re-opening sometime in May. This topic will be addressed for re-consideration at each upcoming meeting</w:t>
      </w:r>
      <w:r w:rsidR="00B02672">
        <w:rPr>
          <w:rFonts w:ascii="Century Gothic" w:hAnsi="Century Gothic"/>
        </w:rPr>
        <w:t xml:space="preserve"> until the decision is made to open.</w:t>
      </w:r>
    </w:p>
    <w:p w14:paraId="37D5BDE4" w14:textId="3B0E32D6" w:rsidR="003352F2" w:rsidRPr="003352F2" w:rsidRDefault="003352F2" w:rsidP="000C036B">
      <w:pPr>
        <w:rPr>
          <w:rFonts w:ascii="Century Gothic" w:hAnsi="Century Gothic"/>
        </w:rPr>
      </w:pPr>
      <w:r>
        <w:rPr>
          <w:rFonts w:ascii="Century Gothic" w:hAnsi="Century Gothic"/>
        </w:rPr>
        <w:t>Melanie recommended that a decision be made regarding the</w:t>
      </w:r>
      <w:r w:rsidR="00B02672">
        <w:rPr>
          <w:rFonts w:ascii="Century Gothic" w:hAnsi="Century Gothic"/>
        </w:rPr>
        <w:t xml:space="preserve"> feasibility of in-person </w:t>
      </w:r>
      <w:r>
        <w:rPr>
          <w:rFonts w:ascii="Century Gothic" w:hAnsi="Century Gothic"/>
        </w:rPr>
        <w:t>hosting the annual meeting scheduled for June 12</w:t>
      </w:r>
      <w:r w:rsidRPr="00777494">
        <w:rPr>
          <w:rFonts w:ascii="Century Gothic" w:hAnsi="Century Gothic"/>
          <w:vertAlign w:val="superscript"/>
        </w:rPr>
        <w:t>th</w:t>
      </w:r>
      <w:r>
        <w:rPr>
          <w:rFonts w:ascii="Century Gothic" w:hAnsi="Century Gothic"/>
        </w:rPr>
        <w:t xml:space="preserve">, at the April meeting. </w:t>
      </w:r>
    </w:p>
    <w:p w14:paraId="45082F12" w14:textId="76A8C44B" w:rsidR="00777494" w:rsidRDefault="003352F2" w:rsidP="000C036B">
      <w:pPr>
        <w:rPr>
          <w:rFonts w:ascii="Century Gothic" w:hAnsi="Century Gothic"/>
        </w:rPr>
      </w:pPr>
      <w:r w:rsidRPr="003352F2">
        <w:rPr>
          <w:rFonts w:ascii="Century Gothic" w:hAnsi="Century Gothic"/>
          <w:b/>
          <w:bCs/>
        </w:rPr>
        <w:t>Informational Report</w:t>
      </w:r>
      <w:r>
        <w:rPr>
          <w:rFonts w:ascii="Century Gothic" w:hAnsi="Century Gothic"/>
        </w:rPr>
        <w:t xml:space="preserve"> - </w:t>
      </w:r>
      <w:r w:rsidR="00777494">
        <w:rPr>
          <w:rFonts w:ascii="Century Gothic" w:hAnsi="Century Gothic"/>
        </w:rPr>
        <w:t xml:space="preserve">Mark Gelernter gave a report </w:t>
      </w:r>
      <w:r w:rsidR="000B73C6">
        <w:rPr>
          <w:rFonts w:ascii="Century Gothic" w:hAnsi="Century Gothic"/>
        </w:rPr>
        <w:t>on the status of a special task force project that was developed jointly between Mission Bay and the Preserve. A task force was put together at the recommendation of the joint Boards of Directors to study potential uses of the 19.95 acres for sale at the entrance of Mission Bay, on Hawk Drive. The task force include</w:t>
      </w:r>
      <w:r w:rsidR="00B02672">
        <w:rPr>
          <w:rFonts w:ascii="Century Gothic" w:hAnsi="Century Gothic"/>
        </w:rPr>
        <w:t>d</w:t>
      </w:r>
      <w:r w:rsidR="000B73C6">
        <w:rPr>
          <w:rFonts w:ascii="Century Gothic" w:hAnsi="Century Gothic"/>
        </w:rPr>
        <w:t xml:space="preserve"> residents Jeff Newgard, Don Wallace, Sarah Beck and Jamie Seguino.</w:t>
      </w:r>
      <w:r w:rsidR="00A32705">
        <w:rPr>
          <w:rFonts w:ascii="Century Gothic" w:hAnsi="Century Gothic"/>
        </w:rPr>
        <w:t xml:space="preserve"> The task force met and discussed </w:t>
      </w:r>
      <w:r w:rsidR="001B3921">
        <w:rPr>
          <w:rFonts w:ascii="Century Gothic" w:hAnsi="Century Gothic"/>
        </w:rPr>
        <w:t xml:space="preserve">a number of options and potential for this property. </w:t>
      </w:r>
      <w:r w:rsidR="000B73C6">
        <w:rPr>
          <w:rFonts w:ascii="Century Gothic" w:hAnsi="Century Gothic"/>
        </w:rPr>
        <w:t xml:space="preserve"> It was concluded that this would be beyond the scope of an HOA community purchase project, but that there was interest and potential for perhaps independent or assistant living</w:t>
      </w:r>
      <w:r w:rsidR="00B02672">
        <w:rPr>
          <w:rFonts w:ascii="Century Gothic" w:hAnsi="Century Gothic"/>
        </w:rPr>
        <w:t xml:space="preserve"> possibilities.</w:t>
      </w:r>
      <w:r w:rsidR="000B73C6">
        <w:rPr>
          <w:rFonts w:ascii="Century Gothic" w:hAnsi="Century Gothic"/>
        </w:rPr>
        <w:t xml:space="preserve"> Mark put together a prospectus presenting this idea; the prospectus was sent to potential developers. </w:t>
      </w:r>
    </w:p>
    <w:p w14:paraId="17BED0AF" w14:textId="36F0E903" w:rsidR="001C2787" w:rsidRPr="001C2787" w:rsidRDefault="00EA5E99" w:rsidP="001C2787">
      <w:pPr>
        <w:pBdr>
          <w:top w:val="single" w:sz="4" w:space="1" w:color="E7BC29"/>
          <w:bottom w:val="single" w:sz="12" w:space="1" w:color="E7BC29"/>
        </w:pBdr>
        <w:spacing w:before="240" w:after="240"/>
        <w:outlineLvl w:val="0"/>
        <w:rPr>
          <w:rFonts w:ascii="Century Gothic" w:hAnsi="Century Gothic"/>
          <w:color w:val="2F5496" w:themeColor="accent1" w:themeShade="BF"/>
          <w:sz w:val="24"/>
          <w:szCs w:val="24"/>
        </w:rPr>
      </w:pPr>
      <w:r>
        <w:rPr>
          <w:rFonts w:ascii="Century Gothic" w:hAnsi="Century Gothic"/>
          <w:color w:val="2F5496" w:themeColor="accent1" w:themeShade="BF"/>
          <w:sz w:val="24"/>
          <w:szCs w:val="24"/>
        </w:rPr>
        <w:t>New Business</w:t>
      </w:r>
      <w:r w:rsidR="001C2787" w:rsidRPr="001C2787">
        <w:rPr>
          <w:rFonts w:ascii="Century Gothic" w:hAnsi="Century Gothic"/>
          <w:color w:val="2F5496" w:themeColor="accent1" w:themeShade="BF"/>
          <w:sz w:val="24"/>
          <w:szCs w:val="24"/>
        </w:rPr>
        <w:t xml:space="preserve"> – Community Center</w:t>
      </w:r>
    </w:p>
    <w:p w14:paraId="230CBBD2" w14:textId="330476CE" w:rsidR="00A32705" w:rsidRDefault="00A32705" w:rsidP="00EA5E99">
      <w:pPr>
        <w:rPr>
          <w:rFonts w:ascii="Century Gothic" w:hAnsi="Century Gothic"/>
        </w:rPr>
      </w:pPr>
      <w:r w:rsidRPr="00A32705">
        <w:rPr>
          <w:rFonts w:ascii="Century Gothic" w:hAnsi="Century Gothic"/>
          <w:b/>
          <w:bCs/>
        </w:rPr>
        <w:t xml:space="preserve">Tundra Swan </w:t>
      </w:r>
      <w:r w:rsidR="008A6EBC">
        <w:rPr>
          <w:rFonts w:ascii="Century Gothic" w:hAnsi="Century Gothic"/>
          <w:b/>
          <w:bCs/>
        </w:rPr>
        <w:t>F</w:t>
      </w:r>
      <w:r w:rsidRPr="00A32705">
        <w:rPr>
          <w:rFonts w:ascii="Century Gothic" w:hAnsi="Century Gothic"/>
          <w:b/>
          <w:bCs/>
        </w:rPr>
        <w:t>ence</w:t>
      </w:r>
      <w:r>
        <w:rPr>
          <w:rFonts w:ascii="Century Gothic" w:hAnsi="Century Gothic"/>
        </w:rPr>
        <w:t xml:space="preserve"> - </w:t>
      </w:r>
      <w:r w:rsidR="00E93625">
        <w:rPr>
          <w:rFonts w:ascii="Century Gothic" w:hAnsi="Century Gothic"/>
        </w:rPr>
        <w:t xml:space="preserve">Melanie </w:t>
      </w:r>
      <w:r>
        <w:rPr>
          <w:rFonts w:ascii="Century Gothic" w:hAnsi="Century Gothic"/>
        </w:rPr>
        <w:t xml:space="preserve">raised the question as to considering the replacement of the three-rail fence </w:t>
      </w:r>
      <w:r w:rsidR="00B02672">
        <w:rPr>
          <w:rFonts w:ascii="Century Gothic" w:hAnsi="Century Gothic"/>
        </w:rPr>
        <w:t xml:space="preserve">on Tundra Swan </w:t>
      </w:r>
      <w:r>
        <w:rPr>
          <w:rFonts w:ascii="Century Gothic" w:hAnsi="Century Gothic"/>
        </w:rPr>
        <w:t xml:space="preserve">as a potential project for the joint communities. The group discussed assessing how neighboring properties to the fence feels about that replacement, and community responsibility for payment (how this may be split between the communities), and whether this </w:t>
      </w:r>
      <w:r w:rsidR="00B02672">
        <w:rPr>
          <w:rFonts w:ascii="Century Gothic" w:hAnsi="Century Gothic"/>
        </w:rPr>
        <w:t xml:space="preserve">fence </w:t>
      </w:r>
      <w:r>
        <w:rPr>
          <w:rFonts w:ascii="Century Gothic" w:hAnsi="Century Gothic"/>
        </w:rPr>
        <w:t xml:space="preserve">should be replaced at all. This will be tabled for now. Mark will confer with neighbors that have lots adjoining this fence. </w:t>
      </w:r>
    </w:p>
    <w:p w14:paraId="2EDC2867" w14:textId="0A7F1FA6" w:rsidR="002E6698" w:rsidRPr="00966347" w:rsidRDefault="002E6698" w:rsidP="002E6698">
      <w:pPr>
        <w:pStyle w:val="Heading1"/>
        <w:rPr>
          <w:color w:val="4E74A2"/>
        </w:rPr>
      </w:pPr>
      <w:bookmarkStart w:id="2" w:name="_Hlk534644629"/>
      <w:bookmarkStart w:id="3" w:name="_Hlk535841184"/>
      <w:r w:rsidRPr="00966347">
        <w:rPr>
          <w:color w:val="4E74A2"/>
        </w:rPr>
        <w:t>Mission Bay Master Associatio</w:t>
      </w:r>
      <w:r w:rsidR="00E93625">
        <w:rPr>
          <w:color w:val="4E74A2"/>
        </w:rPr>
        <w:t>n</w:t>
      </w:r>
    </w:p>
    <w:p w14:paraId="05E0100C" w14:textId="0DC54C0D" w:rsidR="001C2787" w:rsidRDefault="00E93625" w:rsidP="00543408">
      <w:pPr>
        <w:rPr>
          <w:rFonts w:ascii="Century Gothic" w:hAnsi="Century Gothic"/>
        </w:rPr>
      </w:pPr>
      <w:r w:rsidRPr="008A6EBC">
        <w:rPr>
          <w:rFonts w:ascii="Century Gothic" w:hAnsi="Century Gothic"/>
          <w:b/>
          <w:bCs/>
        </w:rPr>
        <w:t>Manager’s Report</w:t>
      </w:r>
      <w:r>
        <w:rPr>
          <w:rFonts w:ascii="Century Gothic" w:hAnsi="Century Gothic"/>
        </w:rPr>
        <w:t xml:space="preserve"> - </w:t>
      </w:r>
      <w:r w:rsidR="00FC64BC">
        <w:rPr>
          <w:rFonts w:ascii="Century Gothic" w:hAnsi="Century Gothic"/>
        </w:rPr>
        <w:t xml:space="preserve">Melanie </w:t>
      </w:r>
      <w:r w:rsidR="00957595">
        <w:rPr>
          <w:rFonts w:ascii="Century Gothic" w:hAnsi="Century Gothic"/>
        </w:rPr>
        <w:t xml:space="preserve">reported there has been significant response to the lot maintenance letters that were sent to all individual lot owners in both communities, and she is optimistic about landscaping maintenance for the upcoming season. </w:t>
      </w:r>
    </w:p>
    <w:p w14:paraId="05F7090E" w14:textId="54053BAF" w:rsidR="00957595" w:rsidRDefault="00957595" w:rsidP="00543408">
      <w:pPr>
        <w:rPr>
          <w:rFonts w:ascii="Century Gothic" w:hAnsi="Century Gothic"/>
        </w:rPr>
      </w:pPr>
      <w:r>
        <w:rPr>
          <w:rFonts w:ascii="Century Gothic" w:hAnsi="Century Gothic"/>
        </w:rPr>
        <w:t xml:space="preserve">Per resident request, she shared information on a potential proposal for a dog park site at a common area adjacent to the golf course and Village, in Mission Bay. This project has been spearheaded by Rick LaPiana. At this point, this strip of land is grass and mowed on a regular basis throughout the season. </w:t>
      </w:r>
      <w:r w:rsidR="009E366B">
        <w:rPr>
          <w:rFonts w:ascii="Century Gothic" w:hAnsi="Century Gothic"/>
        </w:rPr>
        <w:t xml:space="preserve">Allen Bone and Ralph Brownell raised concerns with health, dog fighting and noise issues. Melanie shared her observation that community residents were very responsible, for the most part, with consideration for the </w:t>
      </w:r>
      <w:r w:rsidR="009E366B">
        <w:rPr>
          <w:rFonts w:ascii="Century Gothic" w:hAnsi="Century Gothic"/>
        </w:rPr>
        <w:lastRenderedPageBreak/>
        <w:t xml:space="preserve">community, as evidenced by the use of the Dog-I-Pots. It was agreed to present this proposal at the June annual meeting. </w:t>
      </w:r>
    </w:p>
    <w:p w14:paraId="67CF8050" w14:textId="55397959" w:rsidR="009E366B" w:rsidRDefault="009E366B" w:rsidP="00543408">
      <w:pPr>
        <w:rPr>
          <w:rFonts w:ascii="Century Gothic" w:hAnsi="Century Gothic"/>
        </w:rPr>
      </w:pPr>
      <w:r w:rsidRPr="009E366B">
        <w:rPr>
          <w:rFonts w:ascii="Century Gothic" w:hAnsi="Century Gothic"/>
          <w:b/>
          <w:bCs/>
        </w:rPr>
        <w:t>Liens</w:t>
      </w:r>
      <w:r>
        <w:rPr>
          <w:rFonts w:ascii="Century Gothic" w:hAnsi="Century Gothic"/>
        </w:rPr>
        <w:t>- Melanie reported that one lien was released and one was re-filed for lots C-11 and C-12. There is a significant amount due on the two lots. She asked whether the group would agree to enlisting the assistance of legal counsel in researching the mortgage and tax status for the lots. This would give us the information necessary to make a decision as to the ability of the HOA to foreclose on the properties. The group ag</w:t>
      </w:r>
      <w:r w:rsidR="008C1657">
        <w:rPr>
          <w:rFonts w:ascii="Century Gothic" w:hAnsi="Century Gothic"/>
        </w:rPr>
        <w:t>r</w:t>
      </w:r>
      <w:r>
        <w:rPr>
          <w:rFonts w:ascii="Century Gothic" w:hAnsi="Century Gothic"/>
        </w:rPr>
        <w:t>eed to pursue this research with legal counsel.</w:t>
      </w:r>
    </w:p>
    <w:p w14:paraId="4688BB56" w14:textId="77777777" w:rsidR="009E366B" w:rsidRDefault="009E366B" w:rsidP="00543408">
      <w:pPr>
        <w:rPr>
          <w:rFonts w:ascii="Century Gothic" w:hAnsi="Century Gothic"/>
        </w:rPr>
      </w:pPr>
    </w:p>
    <w:p w14:paraId="06CC41DE" w14:textId="0F36A635" w:rsidR="001C2787" w:rsidRPr="001C2787" w:rsidRDefault="001C2787" w:rsidP="001C2787">
      <w:pPr>
        <w:pBdr>
          <w:top w:val="single" w:sz="4" w:space="1" w:color="E7BC29"/>
          <w:bottom w:val="single" w:sz="12" w:space="1" w:color="E7BC29"/>
        </w:pBdr>
        <w:spacing w:before="240" w:after="240"/>
        <w:outlineLvl w:val="0"/>
        <w:rPr>
          <w:rFonts w:ascii="Century Gothic" w:hAnsi="Century Gothic"/>
          <w:color w:val="809EC2"/>
          <w:sz w:val="24"/>
          <w:szCs w:val="24"/>
        </w:rPr>
      </w:pPr>
      <w:r w:rsidRPr="001C2787">
        <w:rPr>
          <w:rFonts w:ascii="Century Gothic" w:hAnsi="Century Gothic"/>
          <w:color w:val="809EC2"/>
          <w:sz w:val="24"/>
          <w:szCs w:val="24"/>
        </w:rPr>
        <w:t xml:space="preserve">Standing Committee Updates – </w:t>
      </w:r>
      <w:r>
        <w:rPr>
          <w:rFonts w:ascii="Century Gothic" w:hAnsi="Century Gothic"/>
          <w:color w:val="809EC2"/>
          <w:sz w:val="24"/>
          <w:szCs w:val="24"/>
        </w:rPr>
        <w:t>Master Association</w:t>
      </w:r>
    </w:p>
    <w:p w14:paraId="078160AB" w14:textId="7ACF3C0D" w:rsidR="00FA7F2C" w:rsidRDefault="001C2787" w:rsidP="00543408">
      <w:pPr>
        <w:rPr>
          <w:rFonts w:ascii="Century Gothic" w:hAnsi="Century Gothic"/>
        </w:rPr>
      </w:pPr>
      <w:r w:rsidRPr="00DD6FE9">
        <w:rPr>
          <w:rFonts w:ascii="Century Gothic" w:hAnsi="Century Gothic"/>
          <w:b/>
          <w:bCs/>
        </w:rPr>
        <w:t>CCR Committee</w:t>
      </w:r>
      <w:r w:rsidR="00FC64BC" w:rsidRPr="00DD6FE9">
        <w:rPr>
          <w:rFonts w:ascii="Century Gothic" w:hAnsi="Century Gothic"/>
          <w:b/>
          <w:bCs/>
        </w:rPr>
        <w:t xml:space="preserve"> –</w:t>
      </w:r>
      <w:r w:rsidR="00FC64BC">
        <w:rPr>
          <w:rFonts w:ascii="Century Gothic" w:hAnsi="Century Gothic"/>
          <w:u w:val="single"/>
        </w:rPr>
        <w:t xml:space="preserve"> </w:t>
      </w:r>
      <w:r w:rsidR="009E366B" w:rsidRPr="009E366B">
        <w:rPr>
          <w:rFonts w:ascii="Century Gothic" w:hAnsi="Century Gothic"/>
        </w:rPr>
        <w:t>No report today.</w:t>
      </w:r>
    </w:p>
    <w:p w14:paraId="6E6B8F52" w14:textId="7D6BE9FA" w:rsidR="007B0E6A" w:rsidRDefault="001C2787" w:rsidP="00543408">
      <w:pPr>
        <w:rPr>
          <w:rFonts w:ascii="Century Gothic" w:hAnsi="Century Gothic"/>
        </w:rPr>
      </w:pPr>
      <w:r w:rsidRPr="00DD6FE9">
        <w:rPr>
          <w:rFonts w:ascii="Century Gothic" w:hAnsi="Century Gothic"/>
          <w:b/>
          <w:bCs/>
        </w:rPr>
        <w:t>Design Review Committee</w:t>
      </w:r>
      <w:r w:rsidR="00FC64BC" w:rsidRPr="00DD6FE9">
        <w:rPr>
          <w:rFonts w:ascii="Century Gothic" w:hAnsi="Century Gothic"/>
        </w:rPr>
        <w:t xml:space="preserve"> </w:t>
      </w:r>
      <w:r w:rsidR="00FA7F2C" w:rsidRPr="00DD6FE9">
        <w:rPr>
          <w:rFonts w:ascii="Century Gothic" w:hAnsi="Century Gothic"/>
        </w:rPr>
        <w:t xml:space="preserve">– </w:t>
      </w:r>
      <w:r w:rsidR="009E366B" w:rsidRPr="00DD6FE9">
        <w:rPr>
          <w:rFonts w:ascii="Century Gothic" w:hAnsi="Century Gothic"/>
        </w:rPr>
        <w:t>Gary</w:t>
      </w:r>
      <w:r w:rsidR="009E366B" w:rsidRPr="009E366B">
        <w:rPr>
          <w:rFonts w:ascii="Century Gothic" w:hAnsi="Century Gothic"/>
        </w:rPr>
        <w:t xml:space="preserve"> </w:t>
      </w:r>
      <w:r w:rsidR="00DD6FE9">
        <w:rPr>
          <w:rFonts w:ascii="Century Gothic" w:hAnsi="Century Gothic"/>
        </w:rPr>
        <w:t>reported</w:t>
      </w:r>
      <w:r w:rsidR="009E366B" w:rsidRPr="009E366B">
        <w:rPr>
          <w:rFonts w:ascii="Century Gothic" w:hAnsi="Century Gothic"/>
        </w:rPr>
        <w:t xml:space="preserve"> the committee has met a few times, for the Bergeson</w:t>
      </w:r>
      <w:r w:rsidR="00DD6FE9">
        <w:rPr>
          <w:rFonts w:ascii="Century Gothic" w:hAnsi="Century Gothic"/>
        </w:rPr>
        <w:t xml:space="preserve"> home</w:t>
      </w:r>
      <w:r w:rsidR="009E366B" w:rsidRPr="009E366B">
        <w:rPr>
          <w:rFonts w:ascii="Century Gothic" w:hAnsi="Century Gothic"/>
        </w:rPr>
        <w:t xml:space="preserve"> initial review for their lot 7 on Hawk </w:t>
      </w:r>
      <w:r w:rsidR="00DD6FE9">
        <w:rPr>
          <w:rFonts w:ascii="Century Gothic" w:hAnsi="Century Gothic"/>
        </w:rPr>
        <w:t>D</w:t>
      </w:r>
      <w:r w:rsidR="009E366B" w:rsidRPr="009E366B">
        <w:rPr>
          <w:rFonts w:ascii="Century Gothic" w:hAnsi="Century Gothic"/>
        </w:rPr>
        <w:t>rive and the Beards have submitted plans for a renovation of their home at the corner of Hawk and Eagle.</w:t>
      </w:r>
      <w:r w:rsidR="009E366B">
        <w:rPr>
          <w:rFonts w:ascii="Century Gothic" w:hAnsi="Century Gothic"/>
        </w:rPr>
        <w:t xml:space="preserve"> Progress continues on Lot 40, with some concern for Sunday violations</w:t>
      </w:r>
      <w:r w:rsidR="007B0E6A">
        <w:rPr>
          <w:rFonts w:ascii="Century Gothic" w:hAnsi="Century Gothic"/>
        </w:rPr>
        <w:t xml:space="preserve"> of construction activity.</w:t>
      </w:r>
      <w:r w:rsidR="00DD6FE9">
        <w:rPr>
          <w:rFonts w:ascii="Century Gothic" w:hAnsi="Century Gothic"/>
        </w:rPr>
        <w:t xml:space="preserve"> The Muller home on Hawk Drive has a required completion date of June 18</w:t>
      </w:r>
      <w:r w:rsidR="00DD6FE9" w:rsidRPr="00DD6FE9">
        <w:rPr>
          <w:rFonts w:ascii="Century Gothic" w:hAnsi="Century Gothic"/>
          <w:vertAlign w:val="superscript"/>
        </w:rPr>
        <w:t>th</w:t>
      </w:r>
      <w:r w:rsidR="00DD6FE9">
        <w:rPr>
          <w:rFonts w:ascii="Century Gothic" w:hAnsi="Century Gothic"/>
        </w:rPr>
        <w:t xml:space="preserve">, 2021. </w:t>
      </w:r>
    </w:p>
    <w:p w14:paraId="326F22DC" w14:textId="77777777" w:rsidR="007B0E6A" w:rsidRDefault="007B0E6A" w:rsidP="007B0E6A">
      <w:pPr>
        <w:pBdr>
          <w:top w:val="single" w:sz="4" w:space="1" w:color="E7BC29"/>
          <w:bottom w:val="single" w:sz="12" w:space="1" w:color="E7BC29"/>
        </w:pBdr>
        <w:tabs>
          <w:tab w:val="right" w:pos="10800"/>
        </w:tabs>
        <w:spacing w:before="240" w:after="240"/>
        <w:outlineLvl w:val="0"/>
        <w:rPr>
          <w:rFonts w:ascii="Century Gothic" w:hAnsi="Century Gothic"/>
          <w:color w:val="809EC2"/>
          <w:sz w:val="24"/>
          <w:szCs w:val="24"/>
        </w:rPr>
      </w:pPr>
      <w:r>
        <w:rPr>
          <w:rFonts w:ascii="Century Gothic" w:hAnsi="Century Gothic"/>
          <w:color w:val="809EC2"/>
          <w:sz w:val="24"/>
          <w:szCs w:val="24"/>
        </w:rPr>
        <w:t xml:space="preserve">Old Business </w:t>
      </w:r>
      <w:r w:rsidRPr="001C2787">
        <w:rPr>
          <w:rFonts w:ascii="Century Gothic" w:hAnsi="Century Gothic"/>
          <w:color w:val="809EC2"/>
          <w:sz w:val="24"/>
          <w:szCs w:val="24"/>
        </w:rPr>
        <w:t xml:space="preserve">– </w:t>
      </w:r>
      <w:r>
        <w:rPr>
          <w:rFonts w:ascii="Century Gothic" w:hAnsi="Century Gothic"/>
          <w:color w:val="809EC2"/>
          <w:sz w:val="24"/>
          <w:szCs w:val="24"/>
        </w:rPr>
        <w:t>Master Association</w:t>
      </w:r>
      <w:r>
        <w:rPr>
          <w:rFonts w:ascii="Century Gothic" w:hAnsi="Century Gothic"/>
          <w:color w:val="809EC2"/>
          <w:sz w:val="24"/>
          <w:szCs w:val="24"/>
        </w:rPr>
        <w:tab/>
      </w:r>
    </w:p>
    <w:p w14:paraId="2EBF9E4F" w14:textId="7FA95A02" w:rsidR="00FA7F2C" w:rsidRDefault="007B0E6A" w:rsidP="00543408">
      <w:pPr>
        <w:rPr>
          <w:rFonts w:ascii="Century Gothic" w:hAnsi="Century Gothic"/>
        </w:rPr>
      </w:pPr>
      <w:r>
        <w:rPr>
          <w:rFonts w:ascii="Century Gothic" w:hAnsi="Century Gothic"/>
        </w:rPr>
        <w:t>Allen Bone asked for follow-up regarding an invoice for landscaping services for a resident of Montana Landing, that should be part of their annual contract. Allen and Melanie will research and discuss this with Alpine Landscaping, the contractor.</w:t>
      </w:r>
    </w:p>
    <w:p w14:paraId="605AAD87" w14:textId="33153A7A" w:rsidR="00DD6FE9" w:rsidRDefault="00DD6FE9" w:rsidP="00DD6FE9">
      <w:pPr>
        <w:rPr>
          <w:rFonts w:ascii="Century Gothic" w:hAnsi="Century Gothic"/>
        </w:rPr>
      </w:pPr>
      <w:r w:rsidRPr="007B0E6A">
        <w:rPr>
          <w:rFonts w:ascii="Century Gothic" w:hAnsi="Century Gothic"/>
          <w:b/>
          <w:bCs/>
        </w:rPr>
        <w:t>Year-end financial recap</w:t>
      </w:r>
      <w:r>
        <w:rPr>
          <w:rFonts w:ascii="Century Gothic" w:hAnsi="Century Gothic"/>
        </w:rPr>
        <w:t xml:space="preserve"> - Karen gave a recap of the 2020 year-end financials. There was a surplus of $9,603 at year-end. $3,000 was held back as a carryover to the 2021 budget and $6,603 was moved to the </w:t>
      </w:r>
      <w:r w:rsidR="004A52B6">
        <w:rPr>
          <w:rFonts w:ascii="Century Gothic" w:hAnsi="Century Gothic"/>
        </w:rPr>
        <w:t>S</w:t>
      </w:r>
      <w:r>
        <w:rPr>
          <w:rFonts w:ascii="Century Gothic" w:hAnsi="Century Gothic"/>
        </w:rPr>
        <w:t xml:space="preserve">now </w:t>
      </w:r>
      <w:r w:rsidR="004A52B6">
        <w:rPr>
          <w:rFonts w:ascii="Century Gothic" w:hAnsi="Century Gothic"/>
        </w:rPr>
        <w:t>R</w:t>
      </w:r>
      <w:r>
        <w:rPr>
          <w:rFonts w:ascii="Century Gothic" w:hAnsi="Century Gothic"/>
        </w:rPr>
        <w:t xml:space="preserve">eserve for Mission Bay.  </w:t>
      </w:r>
      <w:r w:rsidR="004A52B6">
        <w:rPr>
          <w:rFonts w:ascii="Century Gothic" w:hAnsi="Century Gothic"/>
        </w:rPr>
        <w:t xml:space="preserve">$52,272 was contributed to the reserve in 2020; $14,003 was spent from Reserves, leaving </w:t>
      </w:r>
      <w:r>
        <w:rPr>
          <w:rFonts w:ascii="Century Gothic" w:hAnsi="Century Gothic"/>
        </w:rPr>
        <w:t xml:space="preserve">$227,880 </w:t>
      </w:r>
      <w:r w:rsidR="004A52B6">
        <w:rPr>
          <w:rFonts w:ascii="Century Gothic" w:hAnsi="Century Gothic"/>
        </w:rPr>
        <w:t xml:space="preserve">as </w:t>
      </w:r>
      <w:r>
        <w:rPr>
          <w:rFonts w:ascii="Century Gothic" w:hAnsi="Century Gothic"/>
        </w:rPr>
        <w:t>the year-end balance for Mission Bay Reserve fund</w:t>
      </w:r>
      <w:r w:rsidR="004A52B6">
        <w:rPr>
          <w:rFonts w:ascii="Century Gothic" w:hAnsi="Century Gothic"/>
        </w:rPr>
        <w:t>s</w:t>
      </w:r>
      <w:r>
        <w:rPr>
          <w:rFonts w:ascii="Century Gothic" w:hAnsi="Century Gothic"/>
        </w:rPr>
        <w:t xml:space="preserve">. </w:t>
      </w:r>
    </w:p>
    <w:p w14:paraId="1EEEFBB6" w14:textId="15D9D25D" w:rsidR="00DD6FE9" w:rsidRDefault="00DD6FE9" w:rsidP="00543408">
      <w:pPr>
        <w:rPr>
          <w:rFonts w:ascii="Century Gothic" w:hAnsi="Century Gothic"/>
        </w:rPr>
      </w:pPr>
      <w:r w:rsidRPr="007B0E6A">
        <w:rPr>
          <w:rFonts w:ascii="Century Gothic" w:hAnsi="Century Gothic"/>
          <w:b/>
          <w:bCs/>
        </w:rPr>
        <w:t>Snow Removal</w:t>
      </w:r>
      <w:r>
        <w:rPr>
          <w:rFonts w:ascii="Century Gothic" w:hAnsi="Century Gothic"/>
        </w:rPr>
        <w:t xml:space="preserve"> – Karen Swan gave an early 2021 snow removal cost update as of the end of February </w:t>
      </w:r>
      <w:r w:rsidR="00F862A9">
        <w:rPr>
          <w:rFonts w:ascii="Century Gothic" w:hAnsi="Century Gothic"/>
        </w:rPr>
        <w:t>- $</w:t>
      </w:r>
      <w:r>
        <w:rPr>
          <w:rFonts w:ascii="Century Gothic" w:hAnsi="Century Gothic"/>
        </w:rPr>
        <w:t xml:space="preserve">6,746 was billed in February; there were no billings for snow removal in January. There is a budget of $10,000 for snow, and $2,000 for mailbox snow removal in Mission Bay for 2021. </w:t>
      </w:r>
    </w:p>
    <w:p w14:paraId="141DBAB6" w14:textId="2C0309AE" w:rsidR="00E93625" w:rsidRPr="001C2787" w:rsidRDefault="00E93625" w:rsidP="00E93625">
      <w:pPr>
        <w:pBdr>
          <w:top w:val="single" w:sz="4" w:space="3" w:color="E7BC29"/>
          <w:bottom w:val="single" w:sz="12" w:space="1" w:color="E7BC29"/>
        </w:pBdr>
        <w:spacing w:before="240" w:after="240"/>
        <w:outlineLvl w:val="0"/>
        <w:rPr>
          <w:rFonts w:ascii="Century Gothic" w:hAnsi="Century Gothic"/>
          <w:color w:val="809EC2"/>
          <w:sz w:val="24"/>
          <w:szCs w:val="24"/>
        </w:rPr>
      </w:pPr>
      <w:r>
        <w:rPr>
          <w:rFonts w:ascii="Century Gothic" w:hAnsi="Century Gothic"/>
          <w:color w:val="809EC2"/>
          <w:sz w:val="24"/>
          <w:szCs w:val="24"/>
        </w:rPr>
        <w:t>New Business</w:t>
      </w:r>
      <w:r w:rsidRPr="001C2787">
        <w:rPr>
          <w:rFonts w:ascii="Century Gothic" w:hAnsi="Century Gothic"/>
          <w:color w:val="809EC2"/>
          <w:sz w:val="24"/>
          <w:szCs w:val="24"/>
        </w:rPr>
        <w:t xml:space="preserve"> – </w:t>
      </w:r>
      <w:r>
        <w:rPr>
          <w:rFonts w:ascii="Century Gothic" w:hAnsi="Century Gothic"/>
          <w:color w:val="809EC2"/>
          <w:sz w:val="24"/>
          <w:szCs w:val="24"/>
        </w:rPr>
        <w:t>Master Association</w:t>
      </w:r>
    </w:p>
    <w:p w14:paraId="3EFDDC7B" w14:textId="77777777" w:rsidR="002726FC" w:rsidRPr="00966347" w:rsidRDefault="002726FC" w:rsidP="00966347">
      <w:pPr>
        <w:pStyle w:val="Heading1"/>
        <w:pBdr>
          <w:bottom w:val="single" w:sz="12" w:space="0" w:color="E7BC29"/>
        </w:pBdr>
        <w:rPr>
          <w:color w:val="809EC2"/>
        </w:rPr>
      </w:pPr>
      <w:r w:rsidRPr="00966347">
        <w:rPr>
          <w:color w:val="809EC2"/>
        </w:rPr>
        <w:t>Next Meeting</w:t>
      </w:r>
    </w:p>
    <w:p w14:paraId="2C0032BA" w14:textId="1A11F5E9" w:rsidR="002726FC" w:rsidRPr="008516A3" w:rsidRDefault="002726FC" w:rsidP="00F75FB2">
      <w:pPr>
        <w:rPr>
          <w:rFonts w:ascii="Century Gothic" w:hAnsi="Century Gothic"/>
        </w:rPr>
      </w:pPr>
      <w:r>
        <w:rPr>
          <w:rFonts w:ascii="Century Gothic" w:hAnsi="Century Gothic"/>
        </w:rPr>
        <w:t xml:space="preserve">The next Steering Committee meeting will be held on </w:t>
      </w:r>
      <w:r w:rsidR="00196A3A">
        <w:rPr>
          <w:rFonts w:ascii="Century Gothic" w:hAnsi="Century Gothic"/>
        </w:rPr>
        <w:t xml:space="preserve">Tuesday, </w:t>
      </w:r>
      <w:r w:rsidR="00FF7FD8">
        <w:rPr>
          <w:rFonts w:ascii="Century Gothic" w:hAnsi="Century Gothic"/>
        </w:rPr>
        <w:t>April 13</w:t>
      </w:r>
      <w:r w:rsidR="00C86BBF" w:rsidRPr="00C86BBF">
        <w:rPr>
          <w:rFonts w:ascii="Century Gothic" w:hAnsi="Century Gothic"/>
          <w:vertAlign w:val="superscript"/>
        </w:rPr>
        <w:t>th</w:t>
      </w:r>
      <w:r w:rsidR="00C86BBF">
        <w:rPr>
          <w:rFonts w:ascii="Century Gothic" w:hAnsi="Century Gothic"/>
        </w:rPr>
        <w:t xml:space="preserve"> </w:t>
      </w:r>
      <w:r>
        <w:rPr>
          <w:rFonts w:ascii="Century Gothic" w:hAnsi="Century Gothic"/>
        </w:rPr>
        <w:t xml:space="preserve">at 9:00 am. This </w:t>
      </w:r>
      <w:r w:rsidR="00C86BBF">
        <w:rPr>
          <w:rFonts w:ascii="Century Gothic" w:hAnsi="Century Gothic"/>
        </w:rPr>
        <w:t>will be</w:t>
      </w:r>
      <w:r>
        <w:rPr>
          <w:rFonts w:ascii="Century Gothic" w:hAnsi="Century Gothic"/>
        </w:rPr>
        <w:t xml:space="preserve"> a</w:t>
      </w:r>
      <w:r w:rsidR="00C86BBF">
        <w:rPr>
          <w:rFonts w:ascii="Century Gothic" w:hAnsi="Century Gothic"/>
        </w:rPr>
        <w:t>n open</w:t>
      </w:r>
      <w:r w:rsidR="007B5F68">
        <w:rPr>
          <w:rFonts w:ascii="Century Gothic" w:hAnsi="Century Gothic"/>
        </w:rPr>
        <w:t xml:space="preserve"> </w:t>
      </w:r>
      <w:r>
        <w:rPr>
          <w:rFonts w:ascii="Century Gothic" w:hAnsi="Century Gothic"/>
        </w:rPr>
        <w:t>meeting</w:t>
      </w:r>
      <w:r w:rsidR="00C86BBF">
        <w:rPr>
          <w:rFonts w:ascii="Century Gothic" w:hAnsi="Century Gothic"/>
        </w:rPr>
        <w:t>.</w:t>
      </w:r>
      <w:r w:rsidR="00196A3A">
        <w:rPr>
          <w:rFonts w:ascii="Century Gothic" w:hAnsi="Century Gothic"/>
        </w:rPr>
        <w:t xml:space="preserve"> </w:t>
      </w:r>
      <w:r w:rsidR="008C1657">
        <w:rPr>
          <w:rFonts w:ascii="Century Gothic" w:hAnsi="Century Gothic"/>
        </w:rPr>
        <w:t>It is anticipated this meeting will be held in-person.</w:t>
      </w:r>
    </w:p>
    <w:bookmarkEnd w:id="2"/>
    <w:bookmarkEnd w:id="3"/>
    <w:p w14:paraId="1EA6CD75" w14:textId="77777777" w:rsidR="00CA0AFB" w:rsidRPr="008516A3" w:rsidRDefault="00CA0AFB" w:rsidP="00CA0AFB">
      <w:pPr>
        <w:pStyle w:val="Heading1"/>
        <w:rPr>
          <w:color w:val="5EB6F8"/>
        </w:rPr>
      </w:pPr>
      <w:r w:rsidRPr="008516A3">
        <w:rPr>
          <w:color w:val="5EB6F8"/>
        </w:rPr>
        <w:t>Adjourn</w:t>
      </w:r>
    </w:p>
    <w:p w14:paraId="1EC797DF" w14:textId="3484A425" w:rsidR="00E30CB0" w:rsidRDefault="002659C0" w:rsidP="00CA0AFB">
      <w:pPr>
        <w:rPr>
          <w:rFonts w:ascii="Century Gothic" w:hAnsi="Century Gothic"/>
        </w:rPr>
      </w:pPr>
      <w:r>
        <w:rPr>
          <w:rFonts w:ascii="Century Gothic" w:hAnsi="Century Gothic"/>
        </w:rPr>
        <w:t xml:space="preserve">A Motion was made </w:t>
      </w:r>
      <w:r w:rsidR="00F91DD2">
        <w:rPr>
          <w:rFonts w:ascii="Century Gothic" w:hAnsi="Century Gothic"/>
        </w:rPr>
        <w:t xml:space="preserve">by </w:t>
      </w:r>
      <w:r w:rsidR="007B0E6A">
        <w:rPr>
          <w:rFonts w:ascii="Century Gothic" w:hAnsi="Century Gothic"/>
        </w:rPr>
        <w:t>Cynthia Hoelscher</w:t>
      </w:r>
      <w:r w:rsidR="00F91DD2">
        <w:rPr>
          <w:rFonts w:ascii="Century Gothic" w:hAnsi="Century Gothic"/>
        </w:rPr>
        <w:t xml:space="preserve"> </w:t>
      </w:r>
      <w:r>
        <w:rPr>
          <w:rFonts w:ascii="Century Gothic" w:hAnsi="Century Gothic"/>
        </w:rPr>
        <w:t xml:space="preserve">to </w:t>
      </w:r>
      <w:r w:rsidR="00C0222B">
        <w:rPr>
          <w:rFonts w:ascii="Century Gothic" w:hAnsi="Century Gothic"/>
        </w:rPr>
        <w:t xml:space="preserve">adjourn the meeting </w:t>
      </w:r>
      <w:r w:rsidR="00F91DD2">
        <w:rPr>
          <w:rFonts w:ascii="Century Gothic" w:hAnsi="Century Gothic"/>
        </w:rPr>
        <w:t xml:space="preserve">and seconded by </w:t>
      </w:r>
      <w:r w:rsidR="007B0E6A">
        <w:rPr>
          <w:rFonts w:ascii="Century Gothic" w:hAnsi="Century Gothic"/>
        </w:rPr>
        <w:t>Allen Bone</w:t>
      </w:r>
      <w:r w:rsidR="00F91DD2">
        <w:rPr>
          <w:rFonts w:ascii="Century Gothic" w:hAnsi="Century Gothic"/>
        </w:rPr>
        <w:t xml:space="preserve">. </w:t>
      </w:r>
      <w:r w:rsidR="00DD6FE9">
        <w:rPr>
          <w:rFonts w:ascii="Century Gothic" w:hAnsi="Century Gothic"/>
        </w:rPr>
        <w:t xml:space="preserve"> </w:t>
      </w:r>
      <w:r w:rsidR="00F91DD2">
        <w:rPr>
          <w:rFonts w:ascii="Century Gothic" w:hAnsi="Century Gothic"/>
        </w:rPr>
        <w:t xml:space="preserve">All were in favor and the meeting was adjourned </w:t>
      </w:r>
      <w:r w:rsidR="00C0222B">
        <w:rPr>
          <w:rFonts w:ascii="Century Gothic" w:hAnsi="Century Gothic"/>
        </w:rPr>
        <w:t>at</w:t>
      </w:r>
      <w:r w:rsidR="00196A3A">
        <w:rPr>
          <w:rFonts w:ascii="Century Gothic" w:hAnsi="Century Gothic"/>
        </w:rPr>
        <w:t xml:space="preserve"> </w:t>
      </w:r>
      <w:r w:rsidR="00DD6FE9">
        <w:rPr>
          <w:rFonts w:ascii="Century Gothic" w:hAnsi="Century Gothic"/>
        </w:rPr>
        <w:t>10</w:t>
      </w:r>
      <w:r w:rsidR="00C0222B">
        <w:rPr>
          <w:rFonts w:ascii="Century Gothic" w:hAnsi="Century Gothic"/>
        </w:rPr>
        <w:t>:</w:t>
      </w:r>
      <w:r w:rsidR="00DD6FE9">
        <w:rPr>
          <w:rFonts w:ascii="Century Gothic" w:hAnsi="Century Gothic"/>
        </w:rPr>
        <w:t>23</w:t>
      </w:r>
      <w:r w:rsidR="00196A3A">
        <w:rPr>
          <w:rFonts w:ascii="Century Gothic" w:hAnsi="Century Gothic"/>
        </w:rPr>
        <w:t xml:space="preserve"> </w:t>
      </w:r>
      <w:r w:rsidR="00C0222B">
        <w:rPr>
          <w:rFonts w:ascii="Century Gothic" w:hAnsi="Century Gothic"/>
        </w:rPr>
        <w:t xml:space="preserve">am. </w:t>
      </w:r>
    </w:p>
    <w:p w14:paraId="664CE93D" w14:textId="338E6EF7" w:rsidR="005C3B92" w:rsidRPr="005E5A53" w:rsidRDefault="00874805" w:rsidP="005E5A53">
      <w:pPr>
        <w:pStyle w:val="Heading1"/>
        <w:pBdr>
          <w:bottom w:val="single" w:sz="12" w:space="0" w:color="E7BC29"/>
        </w:pBdr>
        <w:rPr>
          <w:color w:val="809EC2"/>
        </w:rPr>
      </w:pPr>
      <w:bookmarkStart w:id="4" w:name="_Hlk64293501"/>
      <w:r w:rsidRPr="00966347">
        <w:rPr>
          <w:color w:val="809EC2"/>
        </w:rPr>
        <w:t>Steps for Follow-Up</w:t>
      </w:r>
    </w:p>
    <w:bookmarkEnd w:id="4"/>
    <w:p w14:paraId="006545CF" w14:textId="1517665C" w:rsidR="001C2787" w:rsidRDefault="001F09C0" w:rsidP="001F09C0">
      <w:pPr>
        <w:rPr>
          <w:rFonts w:ascii="Century Gothic" w:hAnsi="Century Gothic"/>
        </w:rPr>
      </w:pPr>
      <w:r>
        <w:rPr>
          <w:rFonts w:ascii="Century Gothic" w:hAnsi="Century Gothic"/>
        </w:rPr>
        <w:t>Melanie</w:t>
      </w:r>
    </w:p>
    <w:p w14:paraId="1B0F09AF" w14:textId="1B190FE3" w:rsidR="008A6EBC" w:rsidRDefault="008A6EBC" w:rsidP="00CC713E">
      <w:pPr>
        <w:pStyle w:val="ListParagraph"/>
        <w:numPr>
          <w:ilvl w:val="0"/>
          <w:numId w:val="47"/>
        </w:numPr>
        <w:rPr>
          <w:rFonts w:ascii="Century Gothic" w:hAnsi="Century Gothic"/>
        </w:rPr>
      </w:pPr>
      <w:r>
        <w:rPr>
          <w:rFonts w:ascii="Century Gothic" w:hAnsi="Century Gothic"/>
        </w:rPr>
        <w:t>Initiate research with legal counsel regarding options for foreclosure on two adjacent lots with on-going lien.</w:t>
      </w:r>
    </w:p>
    <w:p w14:paraId="16E5C64A" w14:textId="33498EB1" w:rsidR="008A6EBC" w:rsidRDefault="008A6EBC" w:rsidP="00CC713E">
      <w:pPr>
        <w:pStyle w:val="ListParagraph"/>
        <w:numPr>
          <w:ilvl w:val="0"/>
          <w:numId w:val="47"/>
        </w:numPr>
        <w:rPr>
          <w:rFonts w:ascii="Century Gothic" w:hAnsi="Century Gothic"/>
        </w:rPr>
      </w:pPr>
      <w:r>
        <w:rPr>
          <w:rFonts w:ascii="Century Gothic" w:hAnsi="Century Gothic"/>
        </w:rPr>
        <w:t>Post 2020 year-end financials.</w:t>
      </w:r>
    </w:p>
    <w:p w14:paraId="3DBE874D" w14:textId="7F8E732F" w:rsidR="00CC713E" w:rsidRDefault="00CC713E" w:rsidP="00CC713E">
      <w:pPr>
        <w:pStyle w:val="ListParagraph"/>
        <w:numPr>
          <w:ilvl w:val="0"/>
          <w:numId w:val="47"/>
        </w:numPr>
        <w:rPr>
          <w:rFonts w:ascii="Century Gothic" w:hAnsi="Century Gothic"/>
        </w:rPr>
      </w:pPr>
      <w:r>
        <w:rPr>
          <w:rFonts w:ascii="Century Gothic" w:hAnsi="Century Gothic"/>
        </w:rPr>
        <w:t>Complete flagpole, permanent lighting</w:t>
      </w:r>
      <w:r w:rsidR="00F91DD2">
        <w:rPr>
          <w:rFonts w:ascii="Century Gothic" w:hAnsi="Century Gothic"/>
        </w:rPr>
        <w:t xml:space="preserve"> </w:t>
      </w:r>
      <w:r>
        <w:rPr>
          <w:rFonts w:ascii="Century Gothic" w:hAnsi="Century Gothic"/>
        </w:rPr>
        <w:t>project.</w:t>
      </w:r>
    </w:p>
    <w:p w14:paraId="37C37AE4" w14:textId="5EBEC71C" w:rsidR="00CC713E" w:rsidRDefault="00CC713E" w:rsidP="00CC713E">
      <w:pPr>
        <w:pStyle w:val="ListParagraph"/>
        <w:numPr>
          <w:ilvl w:val="0"/>
          <w:numId w:val="47"/>
        </w:numPr>
        <w:rPr>
          <w:rFonts w:ascii="Century Gothic" w:hAnsi="Century Gothic"/>
        </w:rPr>
      </w:pPr>
      <w:r>
        <w:rPr>
          <w:rFonts w:ascii="Century Gothic" w:hAnsi="Century Gothic"/>
        </w:rPr>
        <w:lastRenderedPageBreak/>
        <w:t>Complete phone system revision.</w:t>
      </w:r>
    </w:p>
    <w:p w14:paraId="57E95CB4" w14:textId="5546FD06" w:rsidR="008A6EBC" w:rsidRDefault="008A6EBC" w:rsidP="00CC713E">
      <w:pPr>
        <w:pStyle w:val="ListParagraph"/>
        <w:numPr>
          <w:ilvl w:val="0"/>
          <w:numId w:val="47"/>
        </w:numPr>
        <w:rPr>
          <w:rFonts w:ascii="Century Gothic" w:hAnsi="Century Gothic"/>
        </w:rPr>
      </w:pPr>
      <w:r>
        <w:rPr>
          <w:rFonts w:ascii="Century Gothic" w:hAnsi="Century Gothic"/>
        </w:rPr>
        <w:t>Prepare and open Community Center activities – commencing with courts.</w:t>
      </w:r>
    </w:p>
    <w:p w14:paraId="1F65C2B9" w14:textId="3FC760C8" w:rsidR="00FF295F" w:rsidRDefault="00FF295F" w:rsidP="00CC713E">
      <w:pPr>
        <w:pStyle w:val="ListParagraph"/>
        <w:numPr>
          <w:ilvl w:val="0"/>
          <w:numId w:val="47"/>
        </w:numPr>
        <w:rPr>
          <w:rFonts w:ascii="Century Gothic" w:hAnsi="Century Gothic"/>
        </w:rPr>
      </w:pPr>
      <w:r>
        <w:rPr>
          <w:rFonts w:ascii="Century Gothic" w:hAnsi="Century Gothic"/>
        </w:rPr>
        <w:t>Send newsletter announcing openings.</w:t>
      </w:r>
    </w:p>
    <w:p w14:paraId="52983BA9" w14:textId="50AAF428" w:rsidR="008A6EBC" w:rsidRDefault="008A6EBC" w:rsidP="00CC713E">
      <w:pPr>
        <w:pStyle w:val="ListParagraph"/>
        <w:numPr>
          <w:ilvl w:val="0"/>
          <w:numId w:val="47"/>
        </w:numPr>
        <w:rPr>
          <w:rFonts w:ascii="Century Gothic" w:hAnsi="Century Gothic"/>
        </w:rPr>
      </w:pPr>
      <w:r>
        <w:rPr>
          <w:rFonts w:ascii="Century Gothic" w:hAnsi="Century Gothic"/>
        </w:rPr>
        <w:t>Discuss Montana Landing resident landscaping billing issue with Allen and resolve.</w:t>
      </w:r>
    </w:p>
    <w:p w14:paraId="4965776D" w14:textId="77777777" w:rsidR="008A6EBC" w:rsidRDefault="008A6EBC" w:rsidP="00FF295F">
      <w:pPr>
        <w:pStyle w:val="ListParagraph"/>
        <w:rPr>
          <w:rFonts w:ascii="Century Gothic" w:hAnsi="Century Gothic"/>
        </w:rPr>
      </w:pPr>
    </w:p>
    <w:p w14:paraId="03939D22" w14:textId="77777777" w:rsidR="001C2787" w:rsidRDefault="001C2787" w:rsidP="001F09C0">
      <w:pPr>
        <w:rPr>
          <w:rFonts w:ascii="Century Gothic" w:hAnsi="Century Gothic"/>
        </w:rPr>
      </w:pPr>
    </w:p>
    <w:p w14:paraId="0CA24FBE" w14:textId="6D017B7E" w:rsidR="001F09C0" w:rsidRDefault="004E0290" w:rsidP="00C0222B">
      <w:pPr>
        <w:pStyle w:val="ListParagraph"/>
        <w:ind w:left="1440"/>
        <w:rPr>
          <w:rFonts w:ascii="Century Gothic" w:hAnsi="Century Gothic"/>
        </w:rPr>
      </w:pPr>
      <w:r>
        <w:rPr>
          <w:rFonts w:ascii="Century Gothic" w:hAnsi="Century Gothic"/>
        </w:rPr>
        <w:t xml:space="preserve"> </w:t>
      </w:r>
      <w:r w:rsidR="001F09C0">
        <w:rPr>
          <w:rFonts w:ascii="Century Gothic" w:hAnsi="Century Gothic"/>
        </w:rPr>
        <w:t>.</w:t>
      </w:r>
    </w:p>
    <w:p w14:paraId="68548A38" w14:textId="77777777" w:rsidR="001F09C0" w:rsidRPr="001F09C0" w:rsidRDefault="001F09C0" w:rsidP="001F09C0">
      <w:pPr>
        <w:pStyle w:val="ListParagraph"/>
        <w:ind w:left="1800"/>
        <w:rPr>
          <w:rFonts w:ascii="Century Gothic" w:hAnsi="Century Gothic"/>
        </w:rPr>
      </w:pPr>
    </w:p>
    <w:p w14:paraId="4AB18439" w14:textId="77777777" w:rsidR="00184AF8" w:rsidRDefault="00184AF8" w:rsidP="000807A9">
      <w:pPr>
        <w:pStyle w:val="ListParagraph"/>
        <w:ind w:left="1440"/>
        <w:rPr>
          <w:rFonts w:ascii="Century Gothic" w:hAnsi="Century Gothic"/>
        </w:rPr>
      </w:pPr>
    </w:p>
    <w:p w14:paraId="172A6A88" w14:textId="77777777" w:rsidR="00732B88" w:rsidRPr="008D5666" w:rsidRDefault="00732B88" w:rsidP="00985065">
      <w:pPr>
        <w:pStyle w:val="ListParagraph"/>
        <w:ind w:left="1440"/>
        <w:rPr>
          <w:rFonts w:ascii="Century Gothic" w:hAnsi="Century Gothic"/>
        </w:rPr>
      </w:pPr>
    </w:p>
    <w:sectPr w:rsidR="00732B88" w:rsidRPr="008D5666">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5BD7" w14:textId="77777777" w:rsidR="00E26BAC" w:rsidRDefault="00E26BAC">
      <w:r>
        <w:separator/>
      </w:r>
    </w:p>
  </w:endnote>
  <w:endnote w:type="continuationSeparator" w:id="0">
    <w:p w14:paraId="4F668509" w14:textId="77777777" w:rsidR="00E26BAC" w:rsidRDefault="00E2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9163" w14:textId="77777777" w:rsidR="00F832B6" w:rsidRDefault="00F832B6">
    <w:pPr>
      <w:pStyle w:val="Footer"/>
    </w:pPr>
    <w:r>
      <w:t xml:space="preserve">Page </w:t>
    </w:r>
    <w:r>
      <w:fldChar w:fldCharType="begin"/>
    </w:r>
    <w:r>
      <w:instrText xml:space="preserve"> PAGE   \* MERGEFORMAT </w:instrText>
    </w:r>
    <w:r>
      <w:fldChar w:fldCharType="separate"/>
    </w:r>
    <w:r w:rsidR="009E73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0A5B" w14:textId="77777777" w:rsidR="00E26BAC" w:rsidRDefault="00E26BAC">
      <w:r>
        <w:separator/>
      </w:r>
    </w:p>
  </w:footnote>
  <w:footnote w:type="continuationSeparator" w:id="0">
    <w:p w14:paraId="44E5F2FE" w14:textId="77777777" w:rsidR="00E26BAC" w:rsidRDefault="00E2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D16CD7"/>
    <w:multiLevelType w:val="hybridMultilevel"/>
    <w:tmpl w:val="92C0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56DDC"/>
    <w:multiLevelType w:val="hybridMultilevel"/>
    <w:tmpl w:val="42CC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3F54DA"/>
    <w:multiLevelType w:val="hybridMultilevel"/>
    <w:tmpl w:val="F33C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253266"/>
    <w:multiLevelType w:val="hybridMultilevel"/>
    <w:tmpl w:val="86862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652AF2"/>
    <w:multiLevelType w:val="hybridMultilevel"/>
    <w:tmpl w:val="7E8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4768CF"/>
    <w:multiLevelType w:val="hybridMultilevel"/>
    <w:tmpl w:val="4C3278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8A7D9A"/>
    <w:multiLevelType w:val="hybridMultilevel"/>
    <w:tmpl w:val="A8F2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570A2"/>
    <w:multiLevelType w:val="hybridMultilevel"/>
    <w:tmpl w:val="6D0AA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F6D1A"/>
    <w:multiLevelType w:val="hybridMultilevel"/>
    <w:tmpl w:val="29A89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C612D4"/>
    <w:multiLevelType w:val="hybridMultilevel"/>
    <w:tmpl w:val="49AC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9D2A96"/>
    <w:multiLevelType w:val="hybridMultilevel"/>
    <w:tmpl w:val="1850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414F94"/>
    <w:multiLevelType w:val="hybridMultilevel"/>
    <w:tmpl w:val="98AA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5D21C8"/>
    <w:multiLevelType w:val="hybridMultilevel"/>
    <w:tmpl w:val="3B70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26149C"/>
    <w:multiLevelType w:val="hybridMultilevel"/>
    <w:tmpl w:val="C060C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FD1376"/>
    <w:multiLevelType w:val="hybridMultilevel"/>
    <w:tmpl w:val="A8F2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FD2AD2"/>
    <w:multiLevelType w:val="hybridMultilevel"/>
    <w:tmpl w:val="D736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8368DB"/>
    <w:multiLevelType w:val="hybridMultilevel"/>
    <w:tmpl w:val="CAEE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361034"/>
    <w:multiLevelType w:val="hybridMultilevel"/>
    <w:tmpl w:val="92C0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CA6BF1"/>
    <w:multiLevelType w:val="hybridMultilevel"/>
    <w:tmpl w:val="B234E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7F54F5C"/>
    <w:multiLevelType w:val="hybridMultilevel"/>
    <w:tmpl w:val="1850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192684"/>
    <w:multiLevelType w:val="hybridMultilevel"/>
    <w:tmpl w:val="2EAA9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86F60"/>
    <w:multiLevelType w:val="hybridMultilevel"/>
    <w:tmpl w:val="1958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40DD1"/>
    <w:multiLevelType w:val="hybridMultilevel"/>
    <w:tmpl w:val="29A89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B5FAD"/>
    <w:multiLevelType w:val="hybridMultilevel"/>
    <w:tmpl w:val="2EAA9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C77A3"/>
    <w:multiLevelType w:val="hybridMultilevel"/>
    <w:tmpl w:val="FB20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E5B6B"/>
    <w:multiLevelType w:val="hybridMultilevel"/>
    <w:tmpl w:val="C7F0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A19EE"/>
    <w:multiLevelType w:val="hybridMultilevel"/>
    <w:tmpl w:val="7CEA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D297C"/>
    <w:multiLevelType w:val="hybridMultilevel"/>
    <w:tmpl w:val="49AC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772A34"/>
    <w:multiLevelType w:val="hybridMultilevel"/>
    <w:tmpl w:val="04CC4962"/>
    <w:lvl w:ilvl="0" w:tplc="C9461C7C">
      <w:numFmt w:val="bullet"/>
      <w:lvlText w:val="•"/>
      <w:lvlJc w:val="left"/>
      <w:pPr>
        <w:ind w:left="1080" w:hanging="720"/>
      </w:pPr>
      <w:rPr>
        <w:rFonts w:ascii="Palatino Linotype" w:eastAsia="Palatino Linotype"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0807DA"/>
    <w:multiLevelType w:val="hybridMultilevel"/>
    <w:tmpl w:val="CB52B7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313011"/>
    <w:multiLevelType w:val="hybridMultilevel"/>
    <w:tmpl w:val="C4AC6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7"/>
  </w:num>
  <w:num w:numId="3">
    <w:abstractNumId w:val="20"/>
  </w:num>
  <w:num w:numId="4">
    <w:abstractNumId w:val="1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1"/>
  </w:num>
  <w:num w:numId="17">
    <w:abstractNumId w:val="44"/>
  </w:num>
  <w:num w:numId="18">
    <w:abstractNumId w:val="39"/>
  </w:num>
  <w:num w:numId="19">
    <w:abstractNumId w:val="18"/>
  </w:num>
  <w:num w:numId="20">
    <w:abstractNumId w:val="33"/>
  </w:num>
  <w:num w:numId="21">
    <w:abstractNumId w:val="22"/>
  </w:num>
  <w:num w:numId="22">
    <w:abstractNumId w:val="38"/>
  </w:num>
  <w:num w:numId="23">
    <w:abstractNumId w:val="12"/>
  </w:num>
  <w:num w:numId="24">
    <w:abstractNumId w:val="24"/>
  </w:num>
  <w:num w:numId="25">
    <w:abstractNumId w:val="17"/>
  </w:num>
  <w:num w:numId="26">
    <w:abstractNumId w:val="28"/>
  </w:num>
  <w:num w:numId="27">
    <w:abstractNumId w:val="34"/>
  </w:num>
  <w:num w:numId="28">
    <w:abstractNumId w:val="43"/>
  </w:num>
  <w:num w:numId="29">
    <w:abstractNumId w:val="25"/>
  </w:num>
  <w:num w:numId="30">
    <w:abstractNumId w:val="21"/>
  </w:num>
  <w:num w:numId="31">
    <w:abstractNumId w:val="32"/>
  </w:num>
  <w:num w:numId="32">
    <w:abstractNumId w:val="14"/>
  </w:num>
  <w:num w:numId="33">
    <w:abstractNumId w:val="40"/>
  </w:num>
  <w:num w:numId="34">
    <w:abstractNumId w:val="30"/>
  </w:num>
  <w:num w:numId="35">
    <w:abstractNumId w:val="13"/>
  </w:num>
  <w:num w:numId="36">
    <w:abstractNumId w:val="11"/>
  </w:num>
  <w:num w:numId="37">
    <w:abstractNumId w:val="29"/>
  </w:num>
  <w:num w:numId="38">
    <w:abstractNumId w:val="36"/>
  </w:num>
  <w:num w:numId="39">
    <w:abstractNumId w:val="19"/>
  </w:num>
  <w:num w:numId="40">
    <w:abstractNumId w:val="31"/>
  </w:num>
  <w:num w:numId="41">
    <w:abstractNumId w:val="15"/>
  </w:num>
  <w:num w:numId="42">
    <w:abstractNumId w:val="26"/>
  </w:num>
  <w:num w:numId="43">
    <w:abstractNumId w:val="46"/>
  </w:num>
  <w:num w:numId="44">
    <w:abstractNumId w:val="45"/>
  </w:num>
  <w:num w:numId="45">
    <w:abstractNumId w:val="42"/>
  </w:num>
  <w:num w:numId="46">
    <w:abstractNumId w:val="1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78"/>
    <w:rsid w:val="00000C4E"/>
    <w:rsid w:val="0000418F"/>
    <w:rsid w:val="0000491C"/>
    <w:rsid w:val="00005231"/>
    <w:rsid w:val="00006A79"/>
    <w:rsid w:val="0001560B"/>
    <w:rsid w:val="00016F7F"/>
    <w:rsid w:val="00027139"/>
    <w:rsid w:val="00031264"/>
    <w:rsid w:val="00031BB1"/>
    <w:rsid w:val="00032FD3"/>
    <w:rsid w:val="00040B12"/>
    <w:rsid w:val="00045A7D"/>
    <w:rsid w:val="00047919"/>
    <w:rsid w:val="00054523"/>
    <w:rsid w:val="00056231"/>
    <w:rsid w:val="00061E66"/>
    <w:rsid w:val="000662B3"/>
    <w:rsid w:val="00067532"/>
    <w:rsid w:val="00072FB5"/>
    <w:rsid w:val="0007371B"/>
    <w:rsid w:val="00077858"/>
    <w:rsid w:val="000807A9"/>
    <w:rsid w:val="0008336E"/>
    <w:rsid w:val="0008339D"/>
    <w:rsid w:val="00087AE5"/>
    <w:rsid w:val="000906C2"/>
    <w:rsid w:val="00095461"/>
    <w:rsid w:val="000975F6"/>
    <w:rsid w:val="00097B9C"/>
    <w:rsid w:val="00097E68"/>
    <w:rsid w:val="000A14C8"/>
    <w:rsid w:val="000A6C0E"/>
    <w:rsid w:val="000B73C6"/>
    <w:rsid w:val="000B791E"/>
    <w:rsid w:val="000C0058"/>
    <w:rsid w:val="000C036B"/>
    <w:rsid w:val="000C06FF"/>
    <w:rsid w:val="000C2897"/>
    <w:rsid w:val="000C4FCC"/>
    <w:rsid w:val="000C651F"/>
    <w:rsid w:val="000D6CDF"/>
    <w:rsid w:val="000E2A26"/>
    <w:rsid w:val="000F185A"/>
    <w:rsid w:val="000F1B2E"/>
    <w:rsid w:val="000F6532"/>
    <w:rsid w:val="00102912"/>
    <w:rsid w:val="00103BCB"/>
    <w:rsid w:val="00105555"/>
    <w:rsid w:val="0010770F"/>
    <w:rsid w:val="001119AC"/>
    <w:rsid w:val="00114A56"/>
    <w:rsid w:val="001151A9"/>
    <w:rsid w:val="00115623"/>
    <w:rsid w:val="00115ACC"/>
    <w:rsid w:val="0011625A"/>
    <w:rsid w:val="00116F62"/>
    <w:rsid w:val="0012557D"/>
    <w:rsid w:val="001307E2"/>
    <w:rsid w:val="00130DAA"/>
    <w:rsid w:val="00132067"/>
    <w:rsid w:val="00141D1B"/>
    <w:rsid w:val="001527ED"/>
    <w:rsid w:val="001567A3"/>
    <w:rsid w:val="00162E8E"/>
    <w:rsid w:val="001632D3"/>
    <w:rsid w:val="00167CB4"/>
    <w:rsid w:val="001715D4"/>
    <w:rsid w:val="00173D40"/>
    <w:rsid w:val="0017551E"/>
    <w:rsid w:val="00176C5C"/>
    <w:rsid w:val="00177886"/>
    <w:rsid w:val="00177965"/>
    <w:rsid w:val="00182614"/>
    <w:rsid w:val="00182A8C"/>
    <w:rsid w:val="00182BF1"/>
    <w:rsid w:val="00184382"/>
    <w:rsid w:val="00184AF8"/>
    <w:rsid w:val="00187415"/>
    <w:rsid w:val="00191895"/>
    <w:rsid w:val="001919A0"/>
    <w:rsid w:val="0019444C"/>
    <w:rsid w:val="00195EA8"/>
    <w:rsid w:val="00196A3A"/>
    <w:rsid w:val="00197DB5"/>
    <w:rsid w:val="001A2C06"/>
    <w:rsid w:val="001A3EF3"/>
    <w:rsid w:val="001A45B8"/>
    <w:rsid w:val="001A5A3E"/>
    <w:rsid w:val="001A7CE9"/>
    <w:rsid w:val="001B0DEE"/>
    <w:rsid w:val="001B1201"/>
    <w:rsid w:val="001B3921"/>
    <w:rsid w:val="001B5F50"/>
    <w:rsid w:val="001C1905"/>
    <w:rsid w:val="001C2787"/>
    <w:rsid w:val="001C2D7B"/>
    <w:rsid w:val="001C45D5"/>
    <w:rsid w:val="001C53D0"/>
    <w:rsid w:val="001C63EF"/>
    <w:rsid w:val="001C6CD1"/>
    <w:rsid w:val="001D0A64"/>
    <w:rsid w:val="001D40EE"/>
    <w:rsid w:val="001D7136"/>
    <w:rsid w:val="001E357D"/>
    <w:rsid w:val="001F09C0"/>
    <w:rsid w:val="001F2338"/>
    <w:rsid w:val="001F2F84"/>
    <w:rsid w:val="001F3C83"/>
    <w:rsid w:val="001F3D9B"/>
    <w:rsid w:val="001F6404"/>
    <w:rsid w:val="001F6E77"/>
    <w:rsid w:val="001F6ED0"/>
    <w:rsid w:val="002033F9"/>
    <w:rsid w:val="00204C3A"/>
    <w:rsid w:val="00211BC3"/>
    <w:rsid w:val="00213BE3"/>
    <w:rsid w:val="0022086A"/>
    <w:rsid w:val="002213ED"/>
    <w:rsid w:val="00223852"/>
    <w:rsid w:val="00224FD3"/>
    <w:rsid w:val="0022729D"/>
    <w:rsid w:val="00237F55"/>
    <w:rsid w:val="00242223"/>
    <w:rsid w:val="00246387"/>
    <w:rsid w:val="002472AB"/>
    <w:rsid w:val="002507DD"/>
    <w:rsid w:val="00254FE9"/>
    <w:rsid w:val="0025613C"/>
    <w:rsid w:val="00257B55"/>
    <w:rsid w:val="002612EB"/>
    <w:rsid w:val="002615EB"/>
    <w:rsid w:val="00261A38"/>
    <w:rsid w:val="00261D10"/>
    <w:rsid w:val="002644E5"/>
    <w:rsid w:val="00265387"/>
    <w:rsid w:val="002659C0"/>
    <w:rsid w:val="00265E55"/>
    <w:rsid w:val="00265F93"/>
    <w:rsid w:val="00265FBE"/>
    <w:rsid w:val="00267199"/>
    <w:rsid w:val="0026724D"/>
    <w:rsid w:val="0026735C"/>
    <w:rsid w:val="00267BA9"/>
    <w:rsid w:val="002701D9"/>
    <w:rsid w:val="00271790"/>
    <w:rsid w:val="002726FC"/>
    <w:rsid w:val="00272A1D"/>
    <w:rsid w:val="00273D46"/>
    <w:rsid w:val="002744D3"/>
    <w:rsid w:val="00275AEC"/>
    <w:rsid w:val="00275DCA"/>
    <w:rsid w:val="00276A78"/>
    <w:rsid w:val="002820D5"/>
    <w:rsid w:val="002820D7"/>
    <w:rsid w:val="00282B40"/>
    <w:rsid w:val="0028409C"/>
    <w:rsid w:val="002861D0"/>
    <w:rsid w:val="002864F5"/>
    <w:rsid w:val="002902C2"/>
    <w:rsid w:val="00291A57"/>
    <w:rsid w:val="002931C0"/>
    <w:rsid w:val="002941FC"/>
    <w:rsid w:val="002949F2"/>
    <w:rsid w:val="002A01E3"/>
    <w:rsid w:val="002A0E3D"/>
    <w:rsid w:val="002A1282"/>
    <w:rsid w:val="002A264A"/>
    <w:rsid w:val="002A3467"/>
    <w:rsid w:val="002A41DB"/>
    <w:rsid w:val="002A5009"/>
    <w:rsid w:val="002A5449"/>
    <w:rsid w:val="002A6F7B"/>
    <w:rsid w:val="002B205E"/>
    <w:rsid w:val="002B4EB9"/>
    <w:rsid w:val="002C1C00"/>
    <w:rsid w:val="002C36D1"/>
    <w:rsid w:val="002D3400"/>
    <w:rsid w:val="002D3ABB"/>
    <w:rsid w:val="002D5867"/>
    <w:rsid w:val="002D5FFE"/>
    <w:rsid w:val="002D6070"/>
    <w:rsid w:val="002E24EF"/>
    <w:rsid w:val="002E2CF9"/>
    <w:rsid w:val="002E39CB"/>
    <w:rsid w:val="002E6698"/>
    <w:rsid w:val="002E772D"/>
    <w:rsid w:val="002F1C14"/>
    <w:rsid w:val="002F2A42"/>
    <w:rsid w:val="002F531C"/>
    <w:rsid w:val="00301118"/>
    <w:rsid w:val="0031135C"/>
    <w:rsid w:val="00316CED"/>
    <w:rsid w:val="00316F90"/>
    <w:rsid w:val="00317D03"/>
    <w:rsid w:val="00321F20"/>
    <w:rsid w:val="003224B0"/>
    <w:rsid w:val="00323567"/>
    <w:rsid w:val="00325314"/>
    <w:rsid w:val="0032727A"/>
    <w:rsid w:val="00330581"/>
    <w:rsid w:val="00330841"/>
    <w:rsid w:val="00330A6B"/>
    <w:rsid w:val="003329D6"/>
    <w:rsid w:val="003352F2"/>
    <w:rsid w:val="003358A1"/>
    <w:rsid w:val="003414D8"/>
    <w:rsid w:val="00341ED6"/>
    <w:rsid w:val="0034262A"/>
    <w:rsid w:val="00343A12"/>
    <w:rsid w:val="003462AE"/>
    <w:rsid w:val="00346307"/>
    <w:rsid w:val="00346D9F"/>
    <w:rsid w:val="00352EB6"/>
    <w:rsid w:val="00354951"/>
    <w:rsid w:val="00356989"/>
    <w:rsid w:val="00356A29"/>
    <w:rsid w:val="0035709A"/>
    <w:rsid w:val="003570CC"/>
    <w:rsid w:val="00365F48"/>
    <w:rsid w:val="003667A0"/>
    <w:rsid w:val="0037640F"/>
    <w:rsid w:val="003808BB"/>
    <w:rsid w:val="00381B17"/>
    <w:rsid w:val="003821A9"/>
    <w:rsid w:val="00387C32"/>
    <w:rsid w:val="0039111B"/>
    <w:rsid w:val="00392D45"/>
    <w:rsid w:val="00396205"/>
    <w:rsid w:val="003A0227"/>
    <w:rsid w:val="003A12C7"/>
    <w:rsid w:val="003A3B08"/>
    <w:rsid w:val="003A3CC8"/>
    <w:rsid w:val="003A4D63"/>
    <w:rsid w:val="003A5E96"/>
    <w:rsid w:val="003B1DD0"/>
    <w:rsid w:val="003B33E1"/>
    <w:rsid w:val="003C2585"/>
    <w:rsid w:val="003D2C78"/>
    <w:rsid w:val="003D4E89"/>
    <w:rsid w:val="003D52F6"/>
    <w:rsid w:val="003D57F5"/>
    <w:rsid w:val="003E0561"/>
    <w:rsid w:val="003E30BB"/>
    <w:rsid w:val="003E682E"/>
    <w:rsid w:val="003F0706"/>
    <w:rsid w:val="003F2393"/>
    <w:rsid w:val="003F28EA"/>
    <w:rsid w:val="003F7CB5"/>
    <w:rsid w:val="00400B1A"/>
    <w:rsid w:val="00401197"/>
    <w:rsid w:val="00403246"/>
    <w:rsid w:val="00403930"/>
    <w:rsid w:val="0040413C"/>
    <w:rsid w:val="00405840"/>
    <w:rsid w:val="00406E9B"/>
    <w:rsid w:val="0041075A"/>
    <w:rsid w:val="004111D1"/>
    <w:rsid w:val="00414E89"/>
    <w:rsid w:val="00415004"/>
    <w:rsid w:val="0041526D"/>
    <w:rsid w:val="004173B1"/>
    <w:rsid w:val="00422E08"/>
    <w:rsid w:val="00425722"/>
    <w:rsid w:val="00426B2C"/>
    <w:rsid w:val="004274B3"/>
    <w:rsid w:val="00431170"/>
    <w:rsid w:val="0044359D"/>
    <w:rsid w:val="004444D1"/>
    <w:rsid w:val="004469FD"/>
    <w:rsid w:val="00447ED1"/>
    <w:rsid w:val="0045050D"/>
    <w:rsid w:val="004542EA"/>
    <w:rsid w:val="00455E2C"/>
    <w:rsid w:val="0045634C"/>
    <w:rsid w:val="004615FE"/>
    <w:rsid w:val="00470777"/>
    <w:rsid w:val="004728A9"/>
    <w:rsid w:val="004735AB"/>
    <w:rsid w:val="004755CC"/>
    <w:rsid w:val="00485D23"/>
    <w:rsid w:val="00490FEA"/>
    <w:rsid w:val="00495E77"/>
    <w:rsid w:val="0049780F"/>
    <w:rsid w:val="004A1E11"/>
    <w:rsid w:val="004A4C94"/>
    <w:rsid w:val="004A52B6"/>
    <w:rsid w:val="004B37E2"/>
    <w:rsid w:val="004B784B"/>
    <w:rsid w:val="004C0475"/>
    <w:rsid w:val="004C086D"/>
    <w:rsid w:val="004C4D53"/>
    <w:rsid w:val="004C64CE"/>
    <w:rsid w:val="004D09D8"/>
    <w:rsid w:val="004E0290"/>
    <w:rsid w:val="004E08F7"/>
    <w:rsid w:val="004E66DE"/>
    <w:rsid w:val="004E6AC3"/>
    <w:rsid w:val="004E7106"/>
    <w:rsid w:val="004E7898"/>
    <w:rsid w:val="004F13BB"/>
    <w:rsid w:val="004F4169"/>
    <w:rsid w:val="004F6D7E"/>
    <w:rsid w:val="00502FB9"/>
    <w:rsid w:val="005041A9"/>
    <w:rsid w:val="0050505E"/>
    <w:rsid w:val="0050739B"/>
    <w:rsid w:val="005120CD"/>
    <w:rsid w:val="005134FE"/>
    <w:rsid w:val="00514ADD"/>
    <w:rsid w:val="00515855"/>
    <w:rsid w:val="005266A0"/>
    <w:rsid w:val="00527B37"/>
    <w:rsid w:val="00530446"/>
    <w:rsid w:val="00530930"/>
    <w:rsid w:val="00531DB1"/>
    <w:rsid w:val="00531E80"/>
    <w:rsid w:val="005328CC"/>
    <w:rsid w:val="00535197"/>
    <w:rsid w:val="005351C9"/>
    <w:rsid w:val="00536AB5"/>
    <w:rsid w:val="005378E8"/>
    <w:rsid w:val="00542980"/>
    <w:rsid w:val="00543408"/>
    <w:rsid w:val="0054651B"/>
    <w:rsid w:val="00550A02"/>
    <w:rsid w:val="00550D46"/>
    <w:rsid w:val="00551B01"/>
    <w:rsid w:val="0055273F"/>
    <w:rsid w:val="00553CFD"/>
    <w:rsid w:val="00554409"/>
    <w:rsid w:val="005618E1"/>
    <w:rsid w:val="00562724"/>
    <w:rsid w:val="00562C27"/>
    <w:rsid w:val="0057402E"/>
    <w:rsid w:val="005746F3"/>
    <w:rsid w:val="005746FF"/>
    <w:rsid w:val="0057692B"/>
    <w:rsid w:val="0058150D"/>
    <w:rsid w:val="005849D5"/>
    <w:rsid w:val="00585886"/>
    <w:rsid w:val="00585CAB"/>
    <w:rsid w:val="005910E8"/>
    <w:rsid w:val="00592BE6"/>
    <w:rsid w:val="00592D5A"/>
    <w:rsid w:val="005950D8"/>
    <w:rsid w:val="005A26BD"/>
    <w:rsid w:val="005B4DF0"/>
    <w:rsid w:val="005C1A83"/>
    <w:rsid w:val="005C3B92"/>
    <w:rsid w:val="005C3E08"/>
    <w:rsid w:val="005C4496"/>
    <w:rsid w:val="005C67F2"/>
    <w:rsid w:val="005C7488"/>
    <w:rsid w:val="005D1765"/>
    <w:rsid w:val="005D5478"/>
    <w:rsid w:val="005D6E42"/>
    <w:rsid w:val="005E3147"/>
    <w:rsid w:val="005E5A53"/>
    <w:rsid w:val="005E75CE"/>
    <w:rsid w:val="005F4C33"/>
    <w:rsid w:val="005F60C8"/>
    <w:rsid w:val="005F78EC"/>
    <w:rsid w:val="005F7DE4"/>
    <w:rsid w:val="006006B2"/>
    <w:rsid w:val="00602321"/>
    <w:rsid w:val="00602F22"/>
    <w:rsid w:val="00605209"/>
    <w:rsid w:val="006066F2"/>
    <w:rsid w:val="006147C6"/>
    <w:rsid w:val="00616F70"/>
    <w:rsid w:val="006175BB"/>
    <w:rsid w:val="00620F9C"/>
    <w:rsid w:val="00631D93"/>
    <w:rsid w:val="006419BE"/>
    <w:rsid w:val="006427E2"/>
    <w:rsid w:val="00645D9E"/>
    <w:rsid w:val="006474DE"/>
    <w:rsid w:val="00653A6D"/>
    <w:rsid w:val="0065792B"/>
    <w:rsid w:val="0066056E"/>
    <w:rsid w:val="00662580"/>
    <w:rsid w:val="00662638"/>
    <w:rsid w:val="00665BDD"/>
    <w:rsid w:val="00666640"/>
    <w:rsid w:val="006735D1"/>
    <w:rsid w:val="00676FB9"/>
    <w:rsid w:val="00681753"/>
    <w:rsid w:val="00692B3C"/>
    <w:rsid w:val="00694C69"/>
    <w:rsid w:val="006A399C"/>
    <w:rsid w:val="006A588C"/>
    <w:rsid w:val="006A6B1D"/>
    <w:rsid w:val="006B04B9"/>
    <w:rsid w:val="006B069B"/>
    <w:rsid w:val="006B0912"/>
    <w:rsid w:val="006B34AB"/>
    <w:rsid w:val="006B4420"/>
    <w:rsid w:val="006B5473"/>
    <w:rsid w:val="006B6EE8"/>
    <w:rsid w:val="006C425D"/>
    <w:rsid w:val="006C7FF9"/>
    <w:rsid w:val="006D143A"/>
    <w:rsid w:val="006D1BB5"/>
    <w:rsid w:val="006D474B"/>
    <w:rsid w:val="006D5C9C"/>
    <w:rsid w:val="006E1260"/>
    <w:rsid w:val="006E28CD"/>
    <w:rsid w:val="006E7C8D"/>
    <w:rsid w:val="006F0362"/>
    <w:rsid w:val="006F469D"/>
    <w:rsid w:val="006F46A8"/>
    <w:rsid w:val="006F6D52"/>
    <w:rsid w:val="006F73BA"/>
    <w:rsid w:val="00700A62"/>
    <w:rsid w:val="0070597D"/>
    <w:rsid w:val="00706101"/>
    <w:rsid w:val="007208D0"/>
    <w:rsid w:val="00720D71"/>
    <w:rsid w:val="00732B88"/>
    <w:rsid w:val="007350FA"/>
    <w:rsid w:val="00735A2E"/>
    <w:rsid w:val="00736D85"/>
    <w:rsid w:val="007432D1"/>
    <w:rsid w:val="00746412"/>
    <w:rsid w:val="0074704D"/>
    <w:rsid w:val="0074749F"/>
    <w:rsid w:val="00753561"/>
    <w:rsid w:val="00754743"/>
    <w:rsid w:val="00756D9C"/>
    <w:rsid w:val="00762899"/>
    <w:rsid w:val="007634E2"/>
    <w:rsid w:val="00765414"/>
    <w:rsid w:val="007708B1"/>
    <w:rsid w:val="007739B1"/>
    <w:rsid w:val="00773CC0"/>
    <w:rsid w:val="00777494"/>
    <w:rsid w:val="00777675"/>
    <w:rsid w:val="00781FBA"/>
    <w:rsid w:val="00782B92"/>
    <w:rsid w:val="00783AEC"/>
    <w:rsid w:val="00791324"/>
    <w:rsid w:val="00791DD2"/>
    <w:rsid w:val="00791FDE"/>
    <w:rsid w:val="007929D6"/>
    <w:rsid w:val="007931F8"/>
    <w:rsid w:val="0079387D"/>
    <w:rsid w:val="00795623"/>
    <w:rsid w:val="00795A5F"/>
    <w:rsid w:val="0079795B"/>
    <w:rsid w:val="007A1FED"/>
    <w:rsid w:val="007A285D"/>
    <w:rsid w:val="007A6517"/>
    <w:rsid w:val="007B0E6A"/>
    <w:rsid w:val="007B0FBA"/>
    <w:rsid w:val="007B322C"/>
    <w:rsid w:val="007B4270"/>
    <w:rsid w:val="007B5F68"/>
    <w:rsid w:val="007B65CD"/>
    <w:rsid w:val="007C30C3"/>
    <w:rsid w:val="007C5DC1"/>
    <w:rsid w:val="007C6335"/>
    <w:rsid w:val="007C68E4"/>
    <w:rsid w:val="007C77A0"/>
    <w:rsid w:val="007D0FCC"/>
    <w:rsid w:val="007D7B0A"/>
    <w:rsid w:val="007E1294"/>
    <w:rsid w:val="007E1DD3"/>
    <w:rsid w:val="007E30C3"/>
    <w:rsid w:val="007F2E24"/>
    <w:rsid w:val="007F4175"/>
    <w:rsid w:val="007F468C"/>
    <w:rsid w:val="007F5C7F"/>
    <w:rsid w:val="007F7DE3"/>
    <w:rsid w:val="008001BF"/>
    <w:rsid w:val="00801A93"/>
    <w:rsid w:val="008022C2"/>
    <w:rsid w:val="0080339B"/>
    <w:rsid w:val="0080386C"/>
    <w:rsid w:val="00805E6A"/>
    <w:rsid w:val="00805FBD"/>
    <w:rsid w:val="00815EAB"/>
    <w:rsid w:val="008177A3"/>
    <w:rsid w:val="00826B17"/>
    <w:rsid w:val="008273E9"/>
    <w:rsid w:val="008316CF"/>
    <w:rsid w:val="00834D6B"/>
    <w:rsid w:val="008353F7"/>
    <w:rsid w:val="00835870"/>
    <w:rsid w:val="00836513"/>
    <w:rsid w:val="008418B8"/>
    <w:rsid w:val="008425A0"/>
    <w:rsid w:val="00844168"/>
    <w:rsid w:val="00846C04"/>
    <w:rsid w:val="00846CCF"/>
    <w:rsid w:val="00847C3F"/>
    <w:rsid w:val="00847EE7"/>
    <w:rsid w:val="008516A3"/>
    <w:rsid w:val="00851C3B"/>
    <w:rsid w:val="0085438A"/>
    <w:rsid w:val="008572B5"/>
    <w:rsid w:val="008574D3"/>
    <w:rsid w:val="00857A19"/>
    <w:rsid w:val="00866C7A"/>
    <w:rsid w:val="00866D78"/>
    <w:rsid w:val="008678AF"/>
    <w:rsid w:val="00870B4E"/>
    <w:rsid w:val="00872021"/>
    <w:rsid w:val="0087366B"/>
    <w:rsid w:val="00873D70"/>
    <w:rsid w:val="00874805"/>
    <w:rsid w:val="00875A9F"/>
    <w:rsid w:val="008848A6"/>
    <w:rsid w:val="008977BB"/>
    <w:rsid w:val="008A13E0"/>
    <w:rsid w:val="008A293C"/>
    <w:rsid w:val="008A3B31"/>
    <w:rsid w:val="008A53E2"/>
    <w:rsid w:val="008A62AF"/>
    <w:rsid w:val="008A6EBC"/>
    <w:rsid w:val="008B08DA"/>
    <w:rsid w:val="008B41C4"/>
    <w:rsid w:val="008B78B5"/>
    <w:rsid w:val="008C003B"/>
    <w:rsid w:val="008C040D"/>
    <w:rsid w:val="008C1657"/>
    <w:rsid w:val="008C600E"/>
    <w:rsid w:val="008C7853"/>
    <w:rsid w:val="008D5666"/>
    <w:rsid w:val="008E0DD3"/>
    <w:rsid w:val="008E243D"/>
    <w:rsid w:val="008E44ED"/>
    <w:rsid w:val="008E5DC2"/>
    <w:rsid w:val="008F04AA"/>
    <w:rsid w:val="008F07FE"/>
    <w:rsid w:val="008F21B0"/>
    <w:rsid w:val="00900283"/>
    <w:rsid w:val="00902974"/>
    <w:rsid w:val="00904AC7"/>
    <w:rsid w:val="00905064"/>
    <w:rsid w:val="009070FB"/>
    <w:rsid w:val="00910D1C"/>
    <w:rsid w:val="00912C60"/>
    <w:rsid w:val="00912DF3"/>
    <w:rsid w:val="009131BF"/>
    <w:rsid w:val="00913563"/>
    <w:rsid w:val="009148FA"/>
    <w:rsid w:val="00914CBF"/>
    <w:rsid w:val="00916B8D"/>
    <w:rsid w:val="0092340E"/>
    <w:rsid w:val="00924610"/>
    <w:rsid w:val="00932ACA"/>
    <w:rsid w:val="00933C2F"/>
    <w:rsid w:val="009348DF"/>
    <w:rsid w:val="00934A4C"/>
    <w:rsid w:val="00940636"/>
    <w:rsid w:val="00940CC6"/>
    <w:rsid w:val="00945C3C"/>
    <w:rsid w:val="00951D00"/>
    <w:rsid w:val="00952D42"/>
    <w:rsid w:val="00953123"/>
    <w:rsid w:val="009535CD"/>
    <w:rsid w:val="0095413A"/>
    <w:rsid w:val="00957595"/>
    <w:rsid w:val="0096014C"/>
    <w:rsid w:val="009621D4"/>
    <w:rsid w:val="00964F54"/>
    <w:rsid w:val="00966347"/>
    <w:rsid w:val="009704C0"/>
    <w:rsid w:val="009713C1"/>
    <w:rsid w:val="00973F40"/>
    <w:rsid w:val="009753FA"/>
    <w:rsid w:val="00976FE5"/>
    <w:rsid w:val="00977815"/>
    <w:rsid w:val="00981D13"/>
    <w:rsid w:val="00983C1B"/>
    <w:rsid w:val="00983E2A"/>
    <w:rsid w:val="00985065"/>
    <w:rsid w:val="00986EAD"/>
    <w:rsid w:val="009917A0"/>
    <w:rsid w:val="00993FCB"/>
    <w:rsid w:val="00994EE0"/>
    <w:rsid w:val="00995F84"/>
    <w:rsid w:val="009965A7"/>
    <w:rsid w:val="0099774F"/>
    <w:rsid w:val="009B2987"/>
    <w:rsid w:val="009B54DE"/>
    <w:rsid w:val="009B7639"/>
    <w:rsid w:val="009B7878"/>
    <w:rsid w:val="009B7C18"/>
    <w:rsid w:val="009B7D1A"/>
    <w:rsid w:val="009C08B7"/>
    <w:rsid w:val="009D0859"/>
    <w:rsid w:val="009D0C7F"/>
    <w:rsid w:val="009D424F"/>
    <w:rsid w:val="009D7E3C"/>
    <w:rsid w:val="009E21F7"/>
    <w:rsid w:val="009E366B"/>
    <w:rsid w:val="009E4172"/>
    <w:rsid w:val="009E45C6"/>
    <w:rsid w:val="009E504A"/>
    <w:rsid w:val="009E5DDE"/>
    <w:rsid w:val="009E69BC"/>
    <w:rsid w:val="009E732C"/>
    <w:rsid w:val="009F5903"/>
    <w:rsid w:val="009F5EF2"/>
    <w:rsid w:val="009F65F8"/>
    <w:rsid w:val="00A00C52"/>
    <w:rsid w:val="00A04EC8"/>
    <w:rsid w:val="00A05187"/>
    <w:rsid w:val="00A1336E"/>
    <w:rsid w:val="00A148CC"/>
    <w:rsid w:val="00A15860"/>
    <w:rsid w:val="00A25556"/>
    <w:rsid w:val="00A32705"/>
    <w:rsid w:val="00A35348"/>
    <w:rsid w:val="00A43BD9"/>
    <w:rsid w:val="00A43E98"/>
    <w:rsid w:val="00A446EC"/>
    <w:rsid w:val="00A4520C"/>
    <w:rsid w:val="00A46497"/>
    <w:rsid w:val="00A4763F"/>
    <w:rsid w:val="00A47729"/>
    <w:rsid w:val="00A504DB"/>
    <w:rsid w:val="00A54BE1"/>
    <w:rsid w:val="00A5636A"/>
    <w:rsid w:val="00A57E9E"/>
    <w:rsid w:val="00A6143D"/>
    <w:rsid w:val="00A62A07"/>
    <w:rsid w:val="00A63BBF"/>
    <w:rsid w:val="00A70615"/>
    <w:rsid w:val="00A7074B"/>
    <w:rsid w:val="00A77BDE"/>
    <w:rsid w:val="00A77C7B"/>
    <w:rsid w:val="00A806F5"/>
    <w:rsid w:val="00A8082B"/>
    <w:rsid w:val="00A80E6A"/>
    <w:rsid w:val="00A92D49"/>
    <w:rsid w:val="00A94B9B"/>
    <w:rsid w:val="00A972F6"/>
    <w:rsid w:val="00AA1197"/>
    <w:rsid w:val="00AA14C2"/>
    <w:rsid w:val="00AA77E9"/>
    <w:rsid w:val="00AB0171"/>
    <w:rsid w:val="00AB10BB"/>
    <w:rsid w:val="00AB36C7"/>
    <w:rsid w:val="00AB44E6"/>
    <w:rsid w:val="00AB680A"/>
    <w:rsid w:val="00AC11FD"/>
    <w:rsid w:val="00AC3EA0"/>
    <w:rsid w:val="00AC67DE"/>
    <w:rsid w:val="00AD15E9"/>
    <w:rsid w:val="00AD347C"/>
    <w:rsid w:val="00AE7241"/>
    <w:rsid w:val="00AF0C14"/>
    <w:rsid w:val="00AF11E7"/>
    <w:rsid w:val="00AF2D6F"/>
    <w:rsid w:val="00AF50A3"/>
    <w:rsid w:val="00AF68B9"/>
    <w:rsid w:val="00AF7033"/>
    <w:rsid w:val="00B0205D"/>
    <w:rsid w:val="00B023D4"/>
    <w:rsid w:val="00B02672"/>
    <w:rsid w:val="00B05372"/>
    <w:rsid w:val="00B07D4B"/>
    <w:rsid w:val="00B07F7F"/>
    <w:rsid w:val="00B131A5"/>
    <w:rsid w:val="00B1373C"/>
    <w:rsid w:val="00B165FD"/>
    <w:rsid w:val="00B2246E"/>
    <w:rsid w:val="00B2471E"/>
    <w:rsid w:val="00B26704"/>
    <w:rsid w:val="00B277A2"/>
    <w:rsid w:val="00B305F5"/>
    <w:rsid w:val="00B30BEC"/>
    <w:rsid w:val="00B35D98"/>
    <w:rsid w:val="00B402CE"/>
    <w:rsid w:val="00B43CBE"/>
    <w:rsid w:val="00B45381"/>
    <w:rsid w:val="00B46C6A"/>
    <w:rsid w:val="00B479EF"/>
    <w:rsid w:val="00B47D78"/>
    <w:rsid w:val="00B502FE"/>
    <w:rsid w:val="00B54D84"/>
    <w:rsid w:val="00B64A83"/>
    <w:rsid w:val="00B67BC2"/>
    <w:rsid w:val="00B67CEA"/>
    <w:rsid w:val="00B74201"/>
    <w:rsid w:val="00B7496D"/>
    <w:rsid w:val="00B77F46"/>
    <w:rsid w:val="00B85F03"/>
    <w:rsid w:val="00B95AF3"/>
    <w:rsid w:val="00BA14DC"/>
    <w:rsid w:val="00BA273B"/>
    <w:rsid w:val="00BA687B"/>
    <w:rsid w:val="00BA758F"/>
    <w:rsid w:val="00BB0A26"/>
    <w:rsid w:val="00BB2969"/>
    <w:rsid w:val="00BB33CE"/>
    <w:rsid w:val="00BB43A6"/>
    <w:rsid w:val="00BB4FF6"/>
    <w:rsid w:val="00BB65BE"/>
    <w:rsid w:val="00BC6D46"/>
    <w:rsid w:val="00BC7E6E"/>
    <w:rsid w:val="00BD542B"/>
    <w:rsid w:val="00BE0CD7"/>
    <w:rsid w:val="00BE29F2"/>
    <w:rsid w:val="00BE3851"/>
    <w:rsid w:val="00BE387B"/>
    <w:rsid w:val="00BE495A"/>
    <w:rsid w:val="00BE4DC0"/>
    <w:rsid w:val="00BE4ED7"/>
    <w:rsid w:val="00BE6D4F"/>
    <w:rsid w:val="00BE765D"/>
    <w:rsid w:val="00BE778D"/>
    <w:rsid w:val="00BF11C0"/>
    <w:rsid w:val="00BF5D53"/>
    <w:rsid w:val="00BF79DA"/>
    <w:rsid w:val="00C0222B"/>
    <w:rsid w:val="00C03D15"/>
    <w:rsid w:val="00C10EBC"/>
    <w:rsid w:val="00C15A49"/>
    <w:rsid w:val="00C17B7A"/>
    <w:rsid w:val="00C209FE"/>
    <w:rsid w:val="00C31C7E"/>
    <w:rsid w:val="00C325E0"/>
    <w:rsid w:val="00C35ACA"/>
    <w:rsid w:val="00C401E7"/>
    <w:rsid w:val="00C4088D"/>
    <w:rsid w:val="00C4163A"/>
    <w:rsid w:val="00C4169D"/>
    <w:rsid w:val="00C42F4C"/>
    <w:rsid w:val="00C4396D"/>
    <w:rsid w:val="00C5051B"/>
    <w:rsid w:val="00C513F9"/>
    <w:rsid w:val="00C537BB"/>
    <w:rsid w:val="00C55980"/>
    <w:rsid w:val="00C56C74"/>
    <w:rsid w:val="00C61A96"/>
    <w:rsid w:val="00C70D6B"/>
    <w:rsid w:val="00C75AF1"/>
    <w:rsid w:val="00C764F0"/>
    <w:rsid w:val="00C771AC"/>
    <w:rsid w:val="00C77EFE"/>
    <w:rsid w:val="00C82D4E"/>
    <w:rsid w:val="00C82F11"/>
    <w:rsid w:val="00C834CF"/>
    <w:rsid w:val="00C86BBF"/>
    <w:rsid w:val="00C90B31"/>
    <w:rsid w:val="00C91B29"/>
    <w:rsid w:val="00C96048"/>
    <w:rsid w:val="00C97EB7"/>
    <w:rsid w:val="00CA0AFB"/>
    <w:rsid w:val="00CA1EAE"/>
    <w:rsid w:val="00CA4140"/>
    <w:rsid w:val="00CA5133"/>
    <w:rsid w:val="00CA5830"/>
    <w:rsid w:val="00CA685D"/>
    <w:rsid w:val="00CB2F9C"/>
    <w:rsid w:val="00CB4ECC"/>
    <w:rsid w:val="00CB5899"/>
    <w:rsid w:val="00CB69C9"/>
    <w:rsid w:val="00CB6B67"/>
    <w:rsid w:val="00CC0292"/>
    <w:rsid w:val="00CC0A34"/>
    <w:rsid w:val="00CC15F0"/>
    <w:rsid w:val="00CC2E82"/>
    <w:rsid w:val="00CC5225"/>
    <w:rsid w:val="00CC713E"/>
    <w:rsid w:val="00CD01C4"/>
    <w:rsid w:val="00CD193D"/>
    <w:rsid w:val="00CD2B56"/>
    <w:rsid w:val="00CD2B73"/>
    <w:rsid w:val="00CD3316"/>
    <w:rsid w:val="00CD3419"/>
    <w:rsid w:val="00CD38F3"/>
    <w:rsid w:val="00CD5170"/>
    <w:rsid w:val="00CD66DD"/>
    <w:rsid w:val="00CE062F"/>
    <w:rsid w:val="00CE2A07"/>
    <w:rsid w:val="00CE3A8E"/>
    <w:rsid w:val="00CE7D46"/>
    <w:rsid w:val="00CF048E"/>
    <w:rsid w:val="00CF347A"/>
    <w:rsid w:val="00CF6500"/>
    <w:rsid w:val="00CF688E"/>
    <w:rsid w:val="00CF7573"/>
    <w:rsid w:val="00D02B28"/>
    <w:rsid w:val="00D034EE"/>
    <w:rsid w:val="00D07232"/>
    <w:rsid w:val="00D1150F"/>
    <w:rsid w:val="00D1162D"/>
    <w:rsid w:val="00D128B7"/>
    <w:rsid w:val="00D142FE"/>
    <w:rsid w:val="00D144CA"/>
    <w:rsid w:val="00D20159"/>
    <w:rsid w:val="00D2372C"/>
    <w:rsid w:val="00D24FE2"/>
    <w:rsid w:val="00D26A46"/>
    <w:rsid w:val="00D27AB1"/>
    <w:rsid w:val="00D347B6"/>
    <w:rsid w:val="00D34953"/>
    <w:rsid w:val="00D372AA"/>
    <w:rsid w:val="00D404D6"/>
    <w:rsid w:val="00D440F9"/>
    <w:rsid w:val="00D454DE"/>
    <w:rsid w:val="00D4791F"/>
    <w:rsid w:val="00D50B86"/>
    <w:rsid w:val="00D53C6A"/>
    <w:rsid w:val="00D60CC1"/>
    <w:rsid w:val="00D61922"/>
    <w:rsid w:val="00D644DD"/>
    <w:rsid w:val="00D659D7"/>
    <w:rsid w:val="00D73302"/>
    <w:rsid w:val="00D74A4D"/>
    <w:rsid w:val="00D7612C"/>
    <w:rsid w:val="00D90A75"/>
    <w:rsid w:val="00D92CCE"/>
    <w:rsid w:val="00D94994"/>
    <w:rsid w:val="00D953DF"/>
    <w:rsid w:val="00D9561B"/>
    <w:rsid w:val="00DA3900"/>
    <w:rsid w:val="00DB1B2F"/>
    <w:rsid w:val="00DB4437"/>
    <w:rsid w:val="00DB53E3"/>
    <w:rsid w:val="00DB64DF"/>
    <w:rsid w:val="00DB7EA8"/>
    <w:rsid w:val="00DC2065"/>
    <w:rsid w:val="00DC2343"/>
    <w:rsid w:val="00DC4AC8"/>
    <w:rsid w:val="00DC531D"/>
    <w:rsid w:val="00DC5771"/>
    <w:rsid w:val="00DC651A"/>
    <w:rsid w:val="00DC65C7"/>
    <w:rsid w:val="00DD1C33"/>
    <w:rsid w:val="00DD6FE9"/>
    <w:rsid w:val="00DE0C9F"/>
    <w:rsid w:val="00DE0F8A"/>
    <w:rsid w:val="00DE3B96"/>
    <w:rsid w:val="00DE658F"/>
    <w:rsid w:val="00DF398A"/>
    <w:rsid w:val="00DF63FF"/>
    <w:rsid w:val="00E020A2"/>
    <w:rsid w:val="00E02AF7"/>
    <w:rsid w:val="00E02B29"/>
    <w:rsid w:val="00E04984"/>
    <w:rsid w:val="00E17359"/>
    <w:rsid w:val="00E20F43"/>
    <w:rsid w:val="00E211D0"/>
    <w:rsid w:val="00E2475E"/>
    <w:rsid w:val="00E26BAC"/>
    <w:rsid w:val="00E30CB0"/>
    <w:rsid w:val="00E330F0"/>
    <w:rsid w:val="00E3369E"/>
    <w:rsid w:val="00E3711E"/>
    <w:rsid w:val="00E41A11"/>
    <w:rsid w:val="00E443DD"/>
    <w:rsid w:val="00E516A8"/>
    <w:rsid w:val="00E61E49"/>
    <w:rsid w:val="00E61EBD"/>
    <w:rsid w:val="00E66AF3"/>
    <w:rsid w:val="00E67B81"/>
    <w:rsid w:val="00E72F5B"/>
    <w:rsid w:val="00E7406E"/>
    <w:rsid w:val="00E74389"/>
    <w:rsid w:val="00E748D0"/>
    <w:rsid w:val="00E7756C"/>
    <w:rsid w:val="00E845FA"/>
    <w:rsid w:val="00E846DC"/>
    <w:rsid w:val="00E84E82"/>
    <w:rsid w:val="00E86FAD"/>
    <w:rsid w:val="00E927F0"/>
    <w:rsid w:val="00E93625"/>
    <w:rsid w:val="00E93D25"/>
    <w:rsid w:val="00E95326"/>
    <w:rsid w:val="00E97AD3"/>
    <w:rsid w:val="00EA3BCC"/>
    <w:rsid w:val="00EA5E99"/>
    <w:rsid w:val="00EB1EF0"/>
    <w:rsid w:val="00EB2351"/>
    <w:rsid w:val="00EB2C46"/>
    <w:rsid w:val="00EB35CD"/>
    <w:rsid w:val="00EB3881"/>
    <w:rsid w:val="00EB5176"/>
    <w:rsid w:val="00EB564E"/>
    <w:rsid w:val="00EC5A8A"/>
    <w:rsid w:val="00ED27E8"/>
    <w:rsid w:val="00ED3A85"/>
    <w:rsid w:val="00ED76BD"/>
    <w:rsid w:val="00EE7696"/>
    <w:rsid w:val="00EF45A3"/>
    <w:rsid w:val="00F03FEB"/>
    <w:rsid w:val="00F07397"/>
    <w:rsid w:val="00F07A1C"/>
    <w:rsid w:val="00F17E11"/>
    <w:rsid w:val="00F2208F"/>
    <w:rsid w:val="00F24A6D"/>
    <w:rsid w:val="00F2596C"/>
    <w:rsid w:val="00F30417"/>
    <w:rsid w:val="00F31E7A"/>
    <w:rsid w:val="00F33405"/>
    <w:rsid w:val="00F3490F"/>
    <w:rsid w:val="00F3529E"/>
    <w:rsid w:val="00F40841"/>
    <w:rsid w:val="00F42F22"/>
    <w:rsid w:val="00F51D00"/>
    <w:rsid w:val="00F53262"/>
    <w:rsid w:val="00F64055"/>
    <w:rsid w:val="00F673B3"/>
    <w:rsid w:val="00F70D7B"/>
    <w:rsid w:val="00F71893"/>
    <w:rsid w:val="00F75FB2"/>
    <w:rsid w:val="00F767F1"/>
    <w:rsid w:val="00F77122"/>
    <w:rsid w:val="00F7792E"/>
    <w:rsid w:val="00F77BC8"/>
    <w:rsid w:val="00F81733"/>
    <w:rsid w:val="00F820F6"/>
    <w:rsid w:val="00F82707"/>
    <w:rsid w:val="00F832B6"/>
    <w:rsid w:val="00F8629C"/>
    <w:rsid w:val="00F862A9"/>
    <w:rsid w:val="00F87BB7"/>
    <w:rsid w:val="00F91953"/>
    <w:rsid w:val="00F91DD2"/>
    <w:rsid w:val="00F97BF6"/>
    <w:rsid w:val="00F97C1F"/>
    <w:rsid w:val="00FA1F61"/>
    <w:rsid w:val="00FA7F2C"/>
    <w:rsid w:val="00FB052B"/>
    <w:rsid w:val="00FB0BCC"/>
    <w:rsid w:val="00FB3C9A"/>
    <w:rsid w:val="00FB6288"/>
    <w:rsid w:val="00FC059A"/>
    <w:rsid w:val="00FC228A"/>
    <w:rsid w:val="00FC469D"/>
    <w:rsid w:val="00FC64BC"/>
    <w:rsid w:val="00FC77EA"/>
    <w:rsid w:val="00FD01E4"/>
    <w:rsid w:val="00FD07E9"/>
    <w:rsid w:val="00FD1CFA"/>
    <w:rsid w:val="00FD2635"/>
    <w:rsid w:val="00FD2C20"/>
    <w:rsid w:val="00FE074B"/>
    <w:rsid w:val="00FE1053"/>
    <w:rsid w:val="00FE4C07"/>
    <w:rsid w:val="00FE6B4A"/>
    <w:rsid w:val="00FF0A2A"/>
    <w:rsid w:val="00FF0E92"/>
    <w:rsid w:val="00FF295F"/>
    <w:rsid w:val="00FF2CB4"/>
    <w:rsid w:val="00FF508B"/>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028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pPr>
    <w:rPr>
      <w:sz w:val="21"/>
      <w:szCs w:val="21"/>
      <w:lang w:eastAsia="ja-JP"/>
    </w:rPr>
  </w:style>
  <w:style w:type="paragraph" w:styleId="Heading1">
    <w:name w:val="heading 1"/>
    <w:basedOn w:val="Normal"/>
    <w:next w:val="Normal"/>
    <w:unhideWhenUsed/>
    <w:qFormat/>
    <w:pPr>
      <w:pBdr>
        <w:top w:val="single" w:sz="4" w:space="1" w:color="E7BC29"/>
        <w:bottom w:val="single" w:sz="12" w:space="1" w:color="E7BC29"/>
      </w:pBdr>
      <w:spacing w:before="240" w:after="240"/>
      <w:outlineLvl w:val="0"/>
    </w:pPr>
    <w:rPr>
      <w:rFonts w:ascii="Century Gothic" w:hAnsi="Century Gothic"/>
      <w:color w:val="E7BC29"/>
      <w:sz w:val="24"/>
      <w:szCs w:val="24"/>
    </w:rPr>
  </w:style>
  <w:style w:type="paragraph" w:styleId="Heading2">
    <w:name w:val="heading 2"/>
    <w:basedOn w:val="Normal"/>
    <w:next w:val="Normal"/>
    <w:unhideWhenUsed/>
    <w:qFormat/>
    <w:pPr>
      <w:outlineLvl w:val="1"/>
    </w:pPr>
    <w:rPr>
      <w:rFonts w:ascii="Century Gothic" w:hAnsi="Century Gothic"/>
      <w:color w:val="A5B592"/>
    </w:rPr>
  </w:style>
  <w:style w:type="paragraph" w:styleId="Heading3">
    <w:name w:val="heading 3"/>
    <w:basedOn w:val="Normal"/>
    <w:next w:val="Normal"/>
    <w:link w:val="Heading3Char"/>
    <w:uiPriority w:val="9"/>
    <w:unhideWhenUsed/>
    <w:pPr>
      <w:outlineLvl w:val="2"/>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Pr>
      <w:rFonts w:ascii="Century Gothic" w:eastAsia="Times New Roman" w:hAnsi="Century Gothic" w:cs="Times New Roman"/>
      <w:sz w:val="21"/>
      <w:szCs w:val="21"/>
    </w:rPr>
  </w:style>
  <w:style w:type="character" w:styleId="PlaceholderText">
    <w:name w:val="Placeholder Text"/>
    <w:uiPriority w:val="99"/>
    <w:semiHidden/>
    <w:qFormat/>
    <w:rPr>
      <w:color w:val="808080"/>
    </w:rPr>
  </w:style>
  <w:style w:type="character" w:styleId="IntenseEmphasis">
    <w:name w:val="Intense Emphasis"/>
    <w:unhideWhenUsed/>
    <w:qFormat/>
    <w:rPr>
      <w:i/>
      <w:iCs/>
      <w:color w:val="F3A447"/>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link w:val="Footer"/>
    <w:uiPriority w:val="1"/>
    <w:rPr>
      <w:sz w:val="21"/>
      <w:szCs w:val="21"/>
    </w:rPr>
  </w:style>
  <w:style w:type="paragraph" w:styleId="Title">
    <w:name w:val="Title"/>
    <w:basedOn w:val="Normal"/>
    <w:next w:val="Normal"/>
    <w:qFormat/>
    <w:pPr>
      <w:jc w:val="right"/>
    </w:pPr>
    <w:rPr>
      <w:rFonts w:ascii="Century Gothic" w:hAnsi="Century Gothic"/>
      <w:b/>
      <w:bCs/>
      <w:caps/>
      <w:sz w:val="72"/>
      <w:szCs w:val="72"/>
    </w:rPr>
  </w:style>
  <w:style w:type="table" w:styleId="ListTable6Colorful">
    <w:name w:val="List Table 6 Colorful"/>
    <w:basedOn w:val="TableNormal"/>
    <w:uiPriority w:val="51"/>
    <w:rPr>
      <w:color w:val="000000"/>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Century Gothic" w:hAnsi="Century Gothic"/>
      <w:color w:val="444D26"/>
      <w:sz w:val="32"/>
      <w:szCs w:val="32"/>
    </w:rPr>
  </w:style>
  <w:style w:type="paragraph" w:styleId="BalloonText">
    <w:name w:val="Balloon Text"/>
    <w:basedOn w:val="Normal"/>
    <w:link w:val="BalloonTextChar"/>
    <w:uiPriority w:val="99"/>
    <w:semiHidden/>
    <w:unhideWhenUsed/>
    <w:rsid w:val="004274B3"/>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4274B3"/>
    <w:rPr>
      <w:rFonts w:ascii="Segoe UI" w:hAnsi="Segoe UI" w:cs="Segoe UI"/>
      <w:sz w:val="18"/>
      <w:szCs w:val="18"/>
    </w:rPr>
  </w:style>
  <w:style w:type="character" w:styleId="CommentReference">
    <w:name w:val="annotation reference"/>
    <w:uiPriority w:val="99"/>
    <w:semiHidden/>
    <w:unhideWhenUsed/>
    <w:rsid w:val="0037640F"/>
    <w:rPr>
      <w:sz w:val="16"/>
      <w:szCs w:val="16"/>
    </w:rPr>
  </w:style>
  <w:style w:type="paragraph" w:styleId="CommentText">
    <w:name w:val="annotation text"/>
    <w:basedOn w:val="Normal"/>
    <w:link w:val="CommentTextChar"/>
    <w:uiPriority w:val="99"/>
    <w:semiHidden/>
    <w:unhideWhenUsed/>
    <w:rsid w:val="0037640F"/>
    <w:rPr>
      <w:sz w:val="20"/>
      <w:szCs w:val="20"/>
    </w:rPr>
  </w:style>
  <w:style w:type="character" w:customStyle="1" w:styleId="CommentTextChar">
    <w:name w:val="Comment Text Char"/>
    <w:link w:val="CommentText"/>
    <w:uiPriority w:val="99"/>
    <w:semiHidden/>
    <w:rsid w:val="0037640F"/>
    <w:rPr>
      <w:sz w:val="20"/>
      <w:szCs w:val="20"/>
    </w:rPr>
  </w:style>
  <w:style w:type="paragraph" w:styleId="CommentSubject">
    <w:name w:val="annotation subject"/>
    <w:basedOn w:val="CommentText"/>
    <w:next w:val="CommentText"/>
    <w:link w:val="CommentSubjectChar"/>
    <w:uiPriority w:val="99"/>
    <w:semiHidden/>
    <w:unhideWhenUsed/>
    <w:rsid w:val="0037640F"/>
    <w:rPr>
      <w:b/>
      <w:bCs/>
    </w:rPr>
  </w:style>
  <w:style w:type="character" w:customStyle="1" w:styleId="CommentSubjectChar">
    <w:name w:val="Comment Subject Char"/>
    <w:link w:val="CommentSubject"/>
    <w:uiPriority w:val="99"/>
    <w:semiHidden/>
    <w:rsid w:val="0037640F"/>
    <w:rPr>
      <w:b/>
      <w:bCs/>
      <w:sz w:val="20"/>
      <w:szCs w:val="20"/>
    </w:rPr>
  </w:style>
  <w:style w:type="paragraph" w:styleId="ListParagraph">
    <w:name w:val="List Paragraph"/>
    <w:basedOn w:val="Normal"/>
    <w:uiPriority w:val="34"/>
    <w:unhideWhenUsed/>
    <w:qFormat/>
    <w:rsid w:val="0058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727">
      <w:bodyDiv w:val="1"/>
      <w:marLeft w:val="0"/>
      <w:marRight w:val="0"/>
      <w:marTop w:val="0"/>
      <w:marBottom w:val="0"/>
      <w:divBdr>
        <w:top w:val="none" w:sz="0" w:space="0" w:color="auto"/>
        <w:left w:val="none" w:sz="0" w:space="0" w:color="auto"/>
        <w:bottom w:val="none" w:sz="0" w:space="0" w:color="auto"/>
        <w:right w:val="none" w:sz="0" w:space="0" w:color="auto"/>
      </w:divBdr>
      <w:divsChild>
        <w:div w:id="224924334">
          <w:marLeft w:val="0"/>
          <w:marRight w:val="0"/>
          <w:marTop w:val="0"/>
          <w:marBottom w:val="0"/>
          <w:divBdr>
            <w:top w:val="none" w:sz="0" w:space="0" w:color="auto"/>
            <w:left w:val="none" w:sz="0" w:space="0" w:color="auto"/>
            <w:bottom w:val="none" w:sz="0" w:space="0" w:color="auto"/>
            <w:right w:val="none" w:sz="0" w:space="0" w:color="auto"/>
          </w:divBdr>
        </w:div>
        <w:div w:id="563492113">
          <w:marLeft w:val="0"/>
          <w:marRight w:val="0"/>
          <w:marTop w:val="0"/>
          <w:marBottom w:val="0"/>
          <w:divBdr>
            <w:top w:val="none" w:sz="0" w:space="0" w:color="auto"/>
            <w:left w:val="none" w:sz="0" w:space="0" w:color="auto"/>
            <w:bottom w:val="none" w:sz="0" w:space="0" w:color="auto"/>
            <w:right w:val="none" w:sz="0" w:space="0" w:color="auto"/>
          </w:divBdr>
        </w:div>
        <w:div w:id="602029929">
          <w:marLeft w:val="0"/>
          <w:marRight w:val="0"/>
          <w:marTop w:val="0"/>
          <w:marBottom w:val="0"/>
          <w:divBdr>
            <w:top w:val="none" w:sz="0" w:space="0" w:color="auto"/>
            <w:left w:val="none" w:sz="0" w:space="0" w:color="auto"/>
            <w:bottom w:val="none" w:sz="0" w:space="0" w:color="auto"/>
            <w:right w:val="none" w:sz="0" w:space="0" w:color="auto"/>
          </w:divBdr>
        </w:div>
        <w:div w:id="93683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ocuments\2020%20STEERING%20COMMITTEE\MC%20SC%20minutes%20October%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8DCD91-2CB0-44EC-940D-EEC0108E4A0E}">
  <ds:schemaRefs>
    <ds:schemaRef ds:uri="http://schemas.openxmlformats.org/officeDocument/2006/bibliography"/>
  </ds:schemaRefs>
</ds:datastoreItem>
</file>

<file path=customXml/itemProps2.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 SC minutes October 2020</Template>
  <TotalTime>0</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2021-05-05T16:56:00Z</dcterms:created>
  <dcterms:modified xsi:type="dcterms:W3CDTF">2021-05-05T16:56:00Z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